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ED" w:rsidRDefault="004857ED" w:rsidP="004857E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A1DB7A" wp14:editId="016DCE16">
            <wp:simplePos x="0" y="0"/>
            <wp:positionH relativeFrom="column">
              <wp:posOffset>2586990</wp:posOffset>
            </wp:positionH>
            <wp:positionV relativeFrom="paragraph">
              <wp:posOffset>-443865</wp:posOffset>
            </wp:positionV>
            <wp:extent cx="857250" cy="8667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7ED" w:rsidRDefault="004857ED" w:rsidP="004857ED">
      <w:pPr>
        <w:jc w:val="center"/>
        <w:rPr>
          <w:b/>
          <w:lang w:val="en-US"/>
        </w:rPr>
      </w:pPr>
    </w:p>
    <w:p w:rsidR="004857ED" w:rsidRDefault="004857ED" w:rsidP="004857ED">
      <w:pPr>
        <w:jc w:val="center"/>
        <w:rPr>
          <w:b/>
          <w:sz w:val="32"/>
          <w:szCs w:val="32"/>
        </w:rPr>
      </w:pPr>
    </w:p>
    <w:p w:rsidR="004857ED" w:rsidRPr="000D7225" w:rsidRDefault="004857ED" w:rsidP="004857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57ED" w:rsidRDefault="004857ED" w:rsidP="004857ED">
      <w:pPr>
        <w:jc w:val="center"/>
        <w:rPr>
          <w:b/>
        </w:rPr>
      </w:pPr>
      <w:r>
        <w:rPr>
          <w:b/>
        </w:rPr>
        <w:t xml:space="preserve">АДМИНИСТРАЦИИ СЕЛЬСКОГО ПОСЕЛЕНИЯ </w:t>
      </w:r>
      <w:proofErr w:type="gramStart"/>
      <w:r>
        <w:rPr>
          <w:b/>
        </w:rPr>
        <w:t>ВЕНЦЫ-ЗАРЯ</w:t>
      </w:r>
      <w:proofErr w:type="gramEnd"/>
    </w:p>
    <w:p w:rsidR="004857ED" w:rsidRDefault="004857ED" w:rsidP="004857ED">
      <w:pPr>
        <w:jc w:val="center"/>
        <w:rPr>
          <w:b/>
        </w:rPr>
      </w:pPr>
      <w:r>
        <w:rPr>
          <w:b/>
        </w:rPr>
        <w:t>ГУЛЬКЕВИЧСКОГО РАЙОНА</w:t>
      </w:r>
    </w:p>
    <w:p w:rsidR="004857ED" w:rsidRDefault="004857ED" w:rsidP="004857ED">
      <w:pPr>
        <w:jc w:val="center"/>
        <w:rPr>
          <w:b/>
          <w:sz w:val="6"/>
          <w:szCs w:val="6"/>
        </w:rPr>
      </w:pPr>
    </w:p>
    <w:p w:rsidR="004857ED" w:rsidRDefault="004857ED" w:rsidP="004857ED">
      <w:pPr>
        <w:jc w:val="center"/>
        <w:rPr>
          <w:b/>
          <w:szCs w:val="28"/>
        </w:rPr>
      </w:pPr>
    </w:p>
    <w:p w:rsidR="004857ED" w:rsidRPr="00AF0A06" w:rsidRDefault="004857ED" w:rsidP="004857ED">
      <w:pPr>
        <w:rPr>
          <w:sz w:val="24"/>
        </w:rPr>
      </w:pPr>
      <w:r w:rsidRPr="00AF0A06">
        <w:rPr>
          <w:sz w:val="24"/>
        </w:rPr>
        <w:t>от _________________</w:t>
      </w:r>
      <w:r w:rsidRPr="00AF0A06">
        <w:rPr>
          <w:sz w:val="24"/>
        </w:rPr>
        <w:tab/>
      </w:r>
      <w:r w:rsidRPr="00AF0A06">
        <w:rPr>
          <w:sz w:val="24"/>
        </w:rPr>
        <w:tab/>
      </w:r>
      <w:r w:rsidRPr="00AF0A06">
        <w:rPr>
          <w:sz w:val="24"/>
        </w:rPr>
        <w:tab/>
      </w:r>
      <w:r w:rsidRPr="00AF0A06">
        <w:rPr>
          <w:sz w:val="24"/>
        </w:rPr>
        <w:tab/>
      </w:r>
      <w:r w:rsidRPr="00AF0A06">
        <w:rPr>
          <w:sz w:val="24"/>
        </w:rPr>
        <w:tab/>
      </w:r>
      <w:r w:rsidRPr="00AF0A06">
        <w:rPr>
          <w:sz w:val="24"/>
        </w:rPr>
        <w:tab/>
      </w:r>
      <w:r w:rsidRPr="00AF0A06">
        <w:rPr>
          <w:sz w:val="24"/>
        </w:rPr>
        <w:tab/>
      </w:r>
      <w:r w:rsidRPr="00AF0A06">
        <w:rPr>
          <w:sz w:val="24"/>
        </w:rPr>
        <w:tab/>
      </w:r>
      <w:r w:rsidRPr="00AF0A06">
        <w:rPr>
          <w:sz w:val="24"/>
        </w:rPr>
        <w:tab/>
        <w:t>№ __</w:t>
      </w:r>
      <w:r>
        <w:rPr>
          <w:sz w:val="24"/>
        </w:rPr>
        <w:t>_</w:t>
      </w:r>
      <w:r w:rsidRPr="00AF0A06">
        <w:rPr>
          <w:sz w:val="24"/>
        </w:rPr>
        <w:t>_</w:t>
      </w:r>
    </w:p>
    <w:p w:rsidR="004857ED" w:rsidRDefault="004857ED" w:rsidP="004857ED">
      <w:pPr>
        <w:jc w:val="center"/>
      </w:pPr>
      <w:r w:rsidRPr="00AF0A06">
        <w:rPr>
          <w:sz w:val="24"/>
        </w:rPr>
        <w:t>поселок Венцы</w:t>
      </w:r>
    </w:p>
    <w:p w:rsidR="004857ED" w:rsidRDefault="004857ED" w:rsidP="004857ED">
      <w:bookmarkStart w:id="0" w:name="_GoBack"/>
      <w:bookmarkEnd w:id="0"/>
    </w:p>
    <w:tbl>
      <w:tblPr>
        <w:tblpPr w:leftFromText="180" w:rightFromText="180" w:vertAnchor="text" w:horzAnchor="margin" w:tblpY="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4857ED" w:rsidRPr="00177DA0" w:rsidTr="00C1152E">
        <w:trPr>
          <w:trHeight w:val="357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0F713D" w:rsidRPr="000F713D" w:rsidRDefault="000F713D" w:rsidP="000F713D">
            <w:pPr>
              <w:jc w:val="center"/>
              <w:rPr>
                <w:b/>
                <w:bCs/>
                <w:szCs w:val="28"/>
              </w:rPr>
            </w:pPr>
            <w:r w:rsidRPr="000F713D">
              <w:rPr>
                <w:b/>
                <w:bCs/>
                <w:szCs w:val="28"/>
              </w:rPr>
              <w:t xml:space="preserve">О местах </w:t>
            </w:r>
            <w:r w:rsidR="00C1152E">
              <w:rPr>
                <w:b/>
                <w:bCs/>
                <w:szCs w:val="28"/>
              </w:rPr>
              <w:t xml:space="preserve">для </w:t>
            </w:r>
            <w:r w:rsidRPr="000F713D">
              <w:rPr>
                <w:b/>
                <w:bCs/>
                <w:szCs w:val="28"/>
              </w:rPr>
              <w:t xml:space="preserve">размещения предвыборных печатных </w:t>
            </w:r>
          </w:p>
          <w:p w:rsidR="004857ED" w:rsidRPr="00177DA0" w:rsidRDefault="000F713D" w:rsidP="000F713D">
            <w:pPr>
              <w:jc w:val="center"/>
              <w:rPr>
                <w:b/>
                <w:bCs/>
                <w:szCs w:val="28"/>
              </w:rPr>
            </w:pPr>
            <w:r w:rsidRPr="000F713D">
              <w:rPr>
                <w:b/>
                <w:bCs/>
                <w:szCs w:val="28"/>
              </w:rPr>
              <w:t>агитационных материалов</w:t>
            </w:r>
          </w:p>
        </w:tc>
      </w:tr>
      <w:tr w:rsidR="004857ED" w:rsidTr="00C1152E">
        <w:trPr>
          <w:trHeight w:val="357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4857ED" w:rsidRDefault="004857ED" w:rsidP="00DD058A">
            <w:pPr>
              <w:rPr>
                <w:b/>
                <w:bCs/>
                <w:szCs w:val="28"/>
              </w:rPr>
            </w:pPr>
          </w:p>
          <w:p w:rsidR="004857ED" w:rsidRDefault="004857ED" w:rsidP="00DD058A">
            <w:pPr>
              <w:rPr>
                <w:b/>
                <w:bCs/>
                <w:szCs w:val="28"/>
              </w:rPr>
            </w:pPr>
          </w:p>
        </w:tc>
      </w:tr>
      <w:tr w:rsidR="004857ED" w:rsidRPr="006F10F9" w:rsidTr="00C1152E">
        <w:trPr>
          <w:trHeight w:val="357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4857ED" w:rsidRPr="00240296" w:rsidRDefault="000F713D" w:rsidP="00C1116A">
            <w:pPr>
              <w:ind w:firstLine="709"/>
              <w:jc w:val="both"/>
              <w:rPr>
                <w:szCs w:val="28"/>
              </w:rPr>
            </w:pPr>
            <w:r w:rsidRPr="000F713D">
              <w:rPr>
                <w:bCs/>
                <w:szCs w:val="28"/>
              </w:rPr>
              <w:t>В соответствии с</w:t>
            </w:r>
            <w:r w:rsidR="003D70C7">
              <w:rPr>
                <w:bCs/>
                <w:szCs w:val="28"/>
              </w:rPr>
              <w:t xml:space="preserve">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      </w:r>
            <w:r w:rsidRPr="000F713D">
              <w:rPr>
                <w:bCs/>
                <w:szCs w:val="28"/>
              </w:rPr>
              <w:t>Закон</w:t>
            </w:r>
            <w:r w:rsidR="003D70C7">
              <w:rPr>
                <w:bCs/>
                <w:szCs w:val="28"/>
              </w:rPr>
              <w:t xml:space="preserve">ом Краснодарского края от </w:t>
            </w:r>
            <w:r w:rsidRPr="000F713D">
              <w:rPr>
                <w:bCs/>
                <w:szCs w:val="28"/>
              </w:rPr>
              <w:t xml:space="preserve"> 26 декабря 2005 года № 966-КЗ «О муниципальных выборах в Краснодарском крае», руководствуясь уставом сельского поселения </w:t>
            </w:r>
            <w:r>
              <w:rPr>
                <w:bCs/>
                <w:szCs w:val="28"/>
              </w:rPr>
              <w:t xml:space="preserve">Венцы-Заря </w:t>
            </w:r>
            <w:r w:rsidRPr="000F713D">
              <w:rPr>
                <w:bCs/>
                <w:szCs w:val="28"/>
              </w:rPr>
              <w:t>Гулькевичского района</w:t>
            </w:r>
            <w:r w:rsidR="00C1116A">
              <w:t xml:space="preserve">, </w:t>
            </w:r>
            <w:proofErr w:type="gramStart"/>
            <w:r w:rsidR="004857ED">
              <w:t>п</w:t>
            </w:r>
            <w:proofErr w:type="gramEnd"/>
            <w:r w:rsidR="004857ED">
              <w:t xml:space="preserve"> о с т а н о в л я ю:</w:t>
            </w:r>
          </w:p>
          <w:p w:rsidR="004857ED" w:rsidRDefault="004857ED" w:rsidP="005C198A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0F713D">
              <w:t xml:space="preserve"> </w:t>
            </w:r>
            <w:r w:rsidR="000F713D" w:rsidRPr="000F713D">
              <w:t>Выделить следующие места для размещения предвыборных печатных агитационных материалов на территориях избирательных участков</w:t>
            </w:r>
            <w:r w:rsidR="005C198A">
              <w:rPr>
                <w:szCs w:val="28"/>
              </w:rPr>
              <w:t>:</w:t>
            </w:r>
          </w:p>
          <w:tbl>
            <w:tblPr>
              <w:tblW w:w="9612" w:type="dxa"/>
              <w:tblLook w:val="04A0" w:firstRow="1" w:lastRow="0" w:firstColumn="1" w:lastColumn="0" w:noHBand="0" w:noVBand="1"/>
            </w:tblPr>
            <w:tblGrid>
              <w:gridCol w:w="2235"/>
              <w:gridCol w:w="7377"/>
            </w:tblGrid>
            <w:tr w:rsidR="000F713D" w:rsidRPr="00A35F5B" w:rsidTr="0072673E">
              <w:trPr>
                <w:trHeight w:val="20"/>
              </w:trPr>
              <w:tc>
                <w:tcPr>
                  <w:tcW w:w="2235" w:type="dxa"/>
                </w:tcPr>
                <w:p w:rsidR="000F713D" w:rsidRPr="00A35F5B" w:rsidRDefault="000F713D" w:rsidP="006F45DC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участок № </w:t>
                  </w:r>
                  <w:r w:rsidRPr="00A35F5B">
                    <w:rPr>
                      <w:szCs w:val="28"/>
                    </w:rPr>
                    <w:t>11-29</w:t>
                  </w:r>
                </w:p>
              </w:tc>
              <w:tc>
                <w:tcPr>
                  <w:tcW w:w="7377" w:type="dxa"/>
                </w:tcPr>
                <w:p w:rsidR="000F713D" w:rsidRPr="00B5240B" w:rsidRDefault="000F713D" w:rsidP="006F45DC">
                  <w:pPr>
                    <w:framePr w:hSpace="180" w:wrap="around" w:vAnchor="text" w:hAnchor="margin" w:y="2"/>
                    <w:ind w:left="228" w:hanging="228"/>
                    <w:jc w:val="both"/>
                    <w:rPr>
                      <w:szCs w:val="28"/>
                    </w:rPr>
                  </w:pPr>
                  <w:r w:rsidRPr="00B5240B">
                    <w:rPr>
                      <w:szCs w:val="28"/>
                    </w:rPr>
                    <w:t xml:space="preserve">- информационный стенд, расположенный по адресу: </w:t>
                  </w:r>
                  <w:proofErr w:type="gramStart"/>
                  <w:r w:rsidRPr="00B5240B">
                    <w:rPr>
                      <w:szCs w:val="28"/>
                    </w:rPr>
                    <w:t>Советская</w:t>
                  </w:r>
                  <w:proofErr w:type="gramEnd"/>
                  <w:r w:rsidRPr="00B5240B">
                    <w:rPr>
                      <w:szCs w:val="28"/>
                    </w:rPr>
                    <w:t xml:space="preserve"> ул., </w:t>
                  </w:r>
                  <w:r w:rsidR="00B5240B" w:rsidRPr="00B5240B">
                    <w:rPr>
                      <w:szCs w:val="28"/>
                    </w:rPr>
                    <w:t>8</w:t>
                  </w:r>
                  <w:r w:rsidRPr="00B5240B">
                    <w:rPr>
                      <w:szCs w:val="28"/>
                    </w:rPr>
                    <w:t xml:space="preserve"> пос. Венцы;</w:t>
                  </w:r>
                </w:p>
              </w:tc>
            </w:tr>
            <w:tr w:rsidR="000F713D" w:rsidRPr="00A35F5B" w:rsidTr="0072673E">
              <w:trPr>
                <w:trHeight w:val="20"/>
              </w:trPr>
              <w:tc>
                <w:tcPr>
                  <w:tcW w:w="2235" w:type="dxa"/>
                </w:tcPr>
                <w:p w:rsidR="000F713D" w:rsidRPr="00A35F5B" w:rsidRDefault="000F713D" w:rsidP="006F45DC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участок № </w:t>
                  </w:r>
                  <w:r w:rsidRPr="00A35F5B">
                    <w:rPr>
                      <w:szCs w:val="28"/>
                    </w:rPr>
                    <w:t>11-30</w:t>
                  </w:r>
                </w:p>
              </w:tc>
              <w:tc>
                <w:tcPr>
                  <w:tcW w:w="7377" w:type="dxa"/>
                </w:tcPr>
                <w:p w:rsidR="000F713D" w:rsidRPr="00B5240B" w:rsidRDefault="000F713D" w:rsidP="006F45DC">
                  <w:pPr>
                    <w:framePr w:hSpace="180" w:wrap="around" w:vAnchor="text" w:hAnchor="margin" w:y="2"/>
                    <w:ind w:left="228" w:hanging="228"/>
                    <w:jc w:val="both"/>
                    <w:rPr>
                      <w:szCs w:val="28"/>
                    </w:rPr>
                  </w:pPr>
                  <w:r w:rsidRPr="00B5240B">
                    <w:rPr>
                      <w:szCs w:val="28"/>
                    </w:rPr>
                    <w:t xml:space="preserve">- информационная тумба, расположенная по адресу: </w:t>
                  </w:r>
                  <w:proofErr w:type="gramStart"/>
                  <w:r w:rsidRPr="00B5240B">
                    <w:rPr>
                      <w:szCs w:val="28"/>
                    </w:rPr>
                    <w:t>Советская</w:t>
                  </w:r>
                  <w:proofErr w:type="gramEnd"/>
                  <w:r w:rsidRPr="00B5240B">
                    <w:rPr>
                      <w:szCs w:val="28"/>
                    </w:rPr>
                    <w:t xml:space="preserve"> ул., 12 пос. Венцы;</w:t>
                  </w:r>
                </w:p>
              </w:tc>
            </w:tr>
            <w:tr w:rsidR="000F713D" w:rsidRPr="00A35F5B" w:rsidTr="0072673E">
              <w:trPr>
                <w:trHeight w:val="20"/>
              </w:trPr>
              <w:tc>
                <w:tcPr>
                  <w:tcW w:w="2235" w:type="dxa"/>
                </w:tcPr>
                <w:p w:rsidR="000F713D" w:rsidRPr="00A35F5B" w:rsidRDefault="000F713D" w:rsidP="006F45DC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участок № </w:t>
                  </w:r>
                  <w:r w:rsidRPr="00A35F5B">
                    <w:rPr>
                      <w:szCs w:val="28"/>
                    </w:rPr>
                    <w:t>11-31</w:t>
                  </w:r>
                </w:p>
              </w:tc>
              <w:tc>
                <w:tcPr>
                  <w:tcW w:w="7377" w:type="dxa"/>
                </w:tcPr>
                <w:p w:rsidR="000F713D" w:rsidRPr="00A35F5B" w:rsidRDefault="000F713D" w:rsidP="006F45DC">
                  <w:pPr>
                    <w:framePr w:hSpace="180" w:wrap="around" w:vAnchor="text" w:hAnchor="margin" w:y="2"/>
                    <w:ind w:left="228" w:hanging="22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Pr="00A35F5B">
                    <w:rPr>
                      <w:szCs w:val="28"/>
                    </w:rPr>
                    <w:t>здание магазина №</w:t>
                  </w:r>
                  <w:r w:rsidR="00C1152E">
                    <w:rPr>
                      <w:szCs w:val="28"/>
                    </w:rPr>
                    <w:t xml:space="preserve"> </w:t>
                  </w:r>
                  <w:r w:rsidRPr="00A35F5B">
                    <w:rPr>
                      <w:szCs w:val="28"/>
                    </w:rPr>
                    <w:t>83, расположенное по адресу: Советская ул., 2, пос. Заря</w:t>
                  </w:r>
                  <w:r>
                    <w:rPr>
                      <w:szCs w:val="28"/>
                    </w:rPr>
                    <w:t>;</w:t>
                  </w:r>
                </w:p>
              </w:tc>
            </w:tr>
            <w:tr w:rsidR="000F713D" w:rsidRPr="00A35F5B" w:rsidTr="0072673E">
              <w:trPr>
                <w:trHeight w:val="20"/>
              </w:trPr>
              <w:tc>
                <w:tcPr>
                  <w:tcW w:w="2235" w:type="dxa"/>
                </w:tcPr>
                <w:p w:rsidR="000F713D" w:rsidRPr="00A35F5B" w:rsidRDefault="000F713D" w:rsidP="006F45DC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участок № </w:t>
                  </w:r>
                  <w:r w:rsidRPr="00A35F5B">
                    <w:rPr>
                      <w:szCs w:val="28"/>
                    </w:rPr>
                    <w:t>11-32</w:t>
                  </w:r>
                </w:p>
              </w:tc>
              <w:tc>
                <w:tcPr>
                  <w:tcW w:w="7377" w:type="dxa"/>
                </w:tcPr>
                <w:p w:rsidR="000F713D" w:rsidRPr="00A35F5B" w:rsidRDefault="000F713D" w:rsidP="006F45DC">
                  <w:pPr>
                    <w:framePr w:hSpace="180" w:wrap="around" w:vAnchor="text" w:hAnchor="margin" w:y="2"/>
                    <w:ind w:left="228" w:hanging="22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Pr="00A35F5B">
                    <w:rPr>
                      <w:szCs w:val="28"/>
                    </w:rPr>
                    <w:t>здание магазина «Слава», расположенное</w:t>
                  </w:r>
                  <w:r>
                    <w:rPr>
                      <w:szCs w:val="28"/>
                    </w:rPr>
                    <w:t xml:space="preserve"> по адресу: Кооперативная ул., </w:t>
                  </w:r>
                  <w:r w:rsidRPr="00A35F5B">
                    <w:rPr>
                      <w:szCs w:val="28"/>
                    </w:rPr>
                    <w:t xml:space="preserve">12, </w:t>
                  </w:r>
                  <w:proofErr w:type="spellStart"/>
                  <w:r w:rsidRPr="00A35F5B">
                    <w:rPr>
                      <w:szCs w:val="28"/>
                    </w:rPr>
                    <w:t>хут</w:t>
                  </w:r>
                  <w:proofErr w:type="spellEnd"/>
                  <w:r w:rsidRPr="00A35F5B">
                    <w:rPr>
                      <w:szCs w:val="28"/>
                    </w:rPr>
                    <w:t>. Красная Поляна</w:t>
                  </w:r>
                  <w:r>
                    <w:rPr>
                      <w:szCs w:val="28"/>
                    </w:rPr>
                    <w:t>;</w:t>
                  </w:r>
                </w:p>
              </w:tc>
            </w:tr>
            <w:tr w:rsidR="000F713D" w:rsidRPr="00A35F5B" w:rsidTr="0072673E">
              <w:trPr>
                <w:trHeight w:val="20"/>
              </w:trPr>
              <w:tc>
                <w:tcPr>
                  <w:tcW w:w="2235" w:type="dxa"/>
                </w:tcPr>
                <w:p w:rsidR="000F713D" w:rsidRPr="00A35F5B" w:rsidRDefault="000F713D" w:rsidP="006F45DC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участок № </w:t>
                  </w:r>
                  <w:r w:rsidRPr="00A35F5B">
                    <w:rPr>
                      <w:szCs w:val="28"/>
                    </w:rPr>
                    <w:t>11-33</w:t>
                  </w:r>
                </w:p>
              </w:tc>
              <w:tc>
                <w:tcPr>
                  <w:tcW w:w="7377" w:type="dxa"/>
                </w:tcPr>
                <w:p w:rsidR="000F713D" w:rsidRPr="00A35F5B" w:rsidRDefault="000F713D" w:rsidP="006F45DC">
                  <w:pPr>
                    <w:framePr w:hSpace="180" w:wrap="around" w:vAnchor="text" w:hAnchor="margin" w:y="2"/>
                    <w:ind w:left="228" w:hanging="22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Pr="00A35F5B">
                    <w:rPr>
                      <w:szCs w:val="28"/>
                    </w:rPr>
                    <w:t>здание магазина « Катюша», расположенное по адресу: Дружбы ул.,</w:t>
                  </w:r>
                  <w:r>
                    <w:rPr>
                      <w:szCs w:val="28"/>
                    </w:rPr>
                    <w:t xml:space="preserve"> 51, </w:t>
                  </w:r>
                  <w:proofErr w:type="spellStart"/>
                  <w:r w:rsidRPr="00A35F5B">
                    <w:rPr>
                      <w:szCs w:val="28"/>
                    </w:rPr>
                    <w:t>хут</w:t>
                  </w:r>
                  <w:proofErr w:type="spellEnd"/>
                  <w:r w:rsidRPr="00A35F5B">
                    <w:rPr>
                      <w:szCs w:val="28"/>
                    </w:rPr>
                    <w:t>. Крупский</w:t>
                  </w:r>
                  <w:r>
                    <w:rPr>
                      <w:szCs w:val="28"/>
                    </w:rPr>
                    <w:t>;</w:t>
                  </w:r>
                </w:p>
              </w:tc>
            </w:tr>
            <w:tr w:rsidR="000F713D" w:rsidRPr="00A35F5B" w:rsidTr="0072673E">
              <w:trPr>
                <w:trHeight w:val="20"/>
              </w:trPr>
              <w:tc>
                <w:tcPr>
                  <w:tcW w:w="2235" w:type="dxa"/>
                </w:tcPr>
                <w:p w:rsidR="000F713D" w:rsidRPr="00A35F5B" w:rsidRDefault="000F713D" w:rsidP="006F45DC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участок № </w:t>
                  </w:r>
                  <w:r w:rsidRPr="00A35F5B">
                    <w:rPr>
                      <w:szCs w:val="28"/>
                    </w:rPr>
                    <w:t>11-34</w:t>
                  </w:r>
                </w:p>
              </w:tc>
              <w:tc>
                <w:tcPr>
                  <w:tcW w:w="7377" w:type="dxa"/>
                </w:tcPr>
                <w:p w:rsidR="000F713D" w:rsidRPr="00A35F5B" w:rsidRDefault="000F713D" w:rsidP="006F45DC">
                  <w:pPr>
                    <w:framePr w:hSpace="180" w:wrap="around" w:vAnchor="text" w:hAnchor="margin" w:y="2"/>
                    <w:ind w:left="228" w:right="-102" w:hanging="22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Pr="00A35F5B">
                    <w:rPr>
                      <w:szCs w:val="28"/>
                    </w:rPr>
                    <w:t>здание магазина «Юбилейный», расположенное по адресу:</w:t>
                  </w:r>
                  <w:r>
                    <w:rPr>
                      <w:szCs w:val="28"/>
                    </w:rPr>
                    <w:t xml:space="preserve"> </w:t>
                  </w:r>
                  <w:r w:rsidRPr="00A35F5B">
                    <w:rPr>
                      <w:szCs w:val="28"/>
                    </w:rPr>
                    <w:t xml:space="preserve">Комсомольская ул., </w:t>
                  </w:r>
                  <w:proofErr w:type="spellStart"/>
                  <w:r w:rsidRPr="00A35F5B">
                    <w:rPr>
                      <w:szCs w:val="28"/>
                    </w:rPr>
                    <w:t>хут</w:t>
                  </w:r>
                  <w:proofErr w:type="spellEnd"/>
                  <w:r w:rsidRPr="00A35F5B">
                    <w:rPr>
                      <w:szCs w:val="28"/>
                    </w:rPr>
                    <w:t>. Духовской</w:t>
                  </w:r>
                  <w:r>
                    <w:rPr>
                      <w:szCs w:val="28"/>
                    </w:rPr>
                    <w:t>;</w:t>
                  </w:r>
                </w:p>
              </w:tc>
            </w:tr>
            <w:tr w:rsidR="000F713D" w:rsidRPr="00A35F5B" w:rsidTr="0072673E">
              <w:trPr>
                <w:trHeight w:val="20"/>
              </w:trPr>
              <w:tc>
                <w:tcPr>
                  <w:tcW w:w="2235" w:type="dxa"/>
                </w:tcPr>
                <w:p w:rsidR="000F713D" w:rsidRPr="00A35F5B" w:rsidRDefault="000F713D" w:rsidP="006F45DC">
                  <w:pPr>
                    <w:framePr w:hSpace="180" w:wrap="around" w:vAnchor="text" w:hAnchor="margin" w:y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участок № </w:t>
                  </w:r>
                  <w:r w:rsidRPr="00A35F5B">
                    <w:rPr>
                      <w:szCs w:val="28"/>
                    </w:rPr>
                    <w:t>11-35</w:t>
                  </w:r>
                </w:p>
              </w:tc>
              <w:tc>
                <w:tcPr>
                  <w:tcW w:w="7377" w:type="dxa"/>
                </w:tcPr>
                <w:p w:rsidR="000F713D" w:rsidRPr="00A35F5B" w:rsidRDefault="000F713D" w:rsidP="006F45DC">
                  <w:pPr>
                    <w:framePr w:hSpace="180" w:wrap="around" w:vAnchor="text" w:hAnchor="margin" w:y="2"/>
                    <w:ind w:left="228" w:hanging="22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Pr="00A35F5B">
                    <w:rPr>
                      <w:szCs w:val="28"/>
                    </w:rPr>
                    <w:t>здание магазина №</w:t>
                  </w:r>
                  <w:r w:rsidR="00C1152E">
                    <w:rPr>
                      <w:szCs w:val="28"/>
                    </w:rPr>
                    <w:t xml:space="preserve"> </w:t>
                  </w:r>
                  <w:r w:rsidRPr="00A35F5B">
                    <w:rPr>
                      <w:szCs w:val="28"/>
                    </w:rPr>
                    <w:t>84, расположенн</w:t>
                  </w:r>
                  <w:r>
                    <w:rPr>
                      <w:szCs w:val="28"/>
                    </w:rPr>
                    <w:t xml:space="preserve">ое по адресу: 50 лет СССР ул., </w:t>
                  </w:r>
                  <w:r w:rsidRPr="00A35F5B">
                    <w:rPr>
                      <w:szCs w:val="28"/>
                    </w:rPr>
                    <w:t xml:space="preserve"> пос. Лесодача</w:t>
                  </w:r>
                  <w:r>
                    <w:rPr>
                      <w:szCs w:val="28"/>
                    </w:rPr>
                    <w:t>.</w:t>
                  </w:r>
                </w:p>
              </w:tc>
            </w:tr>
          </w:tbl>
          <w:p w:rsidR="00C1152E" w:rsidRPr="00C1152E" w:rsidRDefault="00763427" w:rsidP="00C1152E">
            <w:pPr>
              <w:ind w:firstLine="709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2</w:t>
            </w:r>
            <w:r w:rsidR="004857ED" w:rsidRPr="005D17ED">
              <w:rPr>
                <w:szCs w:val="28"/>
              </w:rPr>
              <w:t xml:space="preserve">. </w:t>
            </w:r>
            <w:r w:rsidR="00C1152E" w:rsidRPr="00C1152E">
              <w:rPr>
                <w:szCs w:val="28"/>
                <w:lang w:eastAsia="ru-RU"/>
              </w:rPr>
              <w:t xml:space="preserve"> Обнародовать </w:t>
            </w:r>
            <w:r w:rsidR="00C1152E" w:rsidRPr="00C1152E">
              <w:rPr>
                <w:rFonts w:eastAsia="Lucida Sans Unicode"/>
                <w:szCs w:val="28"/>
                <w:lang w:eastAsia="ru-RU"/>
              </w:rPr>
              <w:t>настоящее постановление</w:t>
            </w:r>
            <w:r w:rsidR="00C1152E" w:rsidRPr="00C1152E">
              <w:rPr>
                <w:szCs w:val="28"/>
                <w:lang w:eastAsia="ru-RU"/>
              </w:rPr>
              <w:t xml:space="preserve"> посредством размещения его в специально установленных для обнародования местах, опубликовать в газете «В 24 часа»</w:t>
            </w:r>
            <w:r w:rsidR="00C1152E" w:rsidRPr="00C1152E">
              <w:rPr>
                <w:rFonts w:eastAsia="Lucida Sans Unicode"/>
                <w:szCs w:val="28"/>
                <w:lang w:eastAsia="ru-RU"/>
              </w:rPr>
              <w:t xml:space="preserve"> и разместить на официальном сайте сельского поселения </w:t>
            </w:r>
            <w:proofErr w:type="gramStart"/>
            <w:r w:rsidR="00C1152E" w:rsidRPr="00C1152E">
              <w:rPr>
                <w:rFonts w:eastAsia="Lucida Sans Unicode"/>
                <w:szCs w:val="28"/>
                <w:lang w:eastAsia="ru-RU"/>
              </w:rPr>
              <w:t>Венцы-Заря</w:t>
            </w:r>
            <w:proofErr w:type="gramEnd"/>
            <w:r w:rsidR="00C1152E" w:rsidRPr="00C1152E">
              <w:rPr>
                <w:rFonts w:eastAsia="Lucida Sans Unicode"/>
                <w:szCs w:val="28"/>
                <w:lang w:eastAsia="ru-RU"/>
              </w:rPr>
              <w:t xml:space="preserve"> Гулькевичского района.</w:t>
            </w:r>
          </w:p>
          <w:p w:rsidR="00C1152E" w:rsidRDefault="000F713D" w:rsidP="00C1152E">
            <w:pPr>
              <w:pStyle w:val="a3"/>
              <w:ind w:firstLine="708"/>
            </w:pPr>
            <w:r>
              <w:t xml:space="preserve">3.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настоящего постановления оставляю за собой.</w:t>
            </w:r>
          </w:p>
          <w:p w:rsidR="004857ED" w:rsidRDefault="000F713D" w:rsidP="000F713D">
            <w:pPr>
              <w:pStyle w:val="a3"/>
              <w:ind w:firstLine="708"/>
            </w:pPr>
            <w:r>
              <w:t>4. Постановление вступает в силу со дня его официального обнародования.</w:t>
            </w:r>
          </w:p>
          <w:p w:rsidR="004B792A" w:rsidRDefault="004B792A" w:rsidP="004B792A">
            <w:pPr>
              <w:pStyle w:val="a3"/>
              <w:ind w:firstLine="0"/>
            </w:pPr>
          </w:p>
          <w:p w:rsidR="004B792A" w:rsidRDefault="004B792A" w:rsidP="004B792A">
            <w:pPr>
              <w:pStyle w:val="a3"/>
              <w:ind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4B792A" w:rsidRDefault="004B792A" w:rsidP="004B792A">
            <w:pPr>
              <w:pStyle w:val="a3"/>
              <w:ind w:firstLine="0"/>
            </w:pPr>
            <w:r>
              <w:t xml:space="preserve">Главы сельского поселения </w:t>
            </w:r>
            <w:proofErr w:type="gramStart"/>
            <w:r>
              <w:t>Венцы-Заря</w:t>
            </w:r>
            <w:proofErr w:type="gramEnd"/>
          </w:p>
          <w:p w:rsidR="004B792A" w:rsidRDefault="004B792A" w:rsidP="004B792A">
            <w:pPr>
              <w:pStyle w:val="a3"/>
              <w:ind w:firstLine="0"/>
            </w:pPr>
            <w:r>
              <w:t>Гулькевичского района                                                                       И.В. Малахов</w:t>
            </w:r>
          </w:p>
          <w:p w:rsidR="00BC598B" w:rsidRPr="006F10F9" w:rsidRDefault="00BC598B" w:rsidP="004B792A">
            <w:pPr>
              <w:pStyle w:val="a3"/>
              <w:ind w:firstLine="0"/>
              <w:rPr>
                <w:szCs w:val="28"/>
              </w:rPr>
            </w:pPr>
          </w:p>
        </w:tc>
      </w:tr>
    </w:tbl>
    <w:p w:rsidR="00C1152E" w:rsidRDefault="00C1152E" w:rsidP="004B792A">
      <w:pPr>
        <w:rPr>
          <w:b/>
          <w:bCs/>
          <w:szCs w:val="28"/>
        </w:rPr>
      </w:pPr>
    </w:p>
    <w:sectPr w:rsidR="00C1152E" w:rsidSect="004B792A">
      <w:headerReference w:type="default" r:id="rId8"/>
      <w:headerReference w:type="first" r:id="rId9"/>
      <w:pgSz w:w="11906" w:h="16838"/>
      <w:pgMar w:top="992" w:right="851" w:bottom="24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B4" w:rsidRDefault="00D402B4" w:rsidP="00247171">
      <w:r>
        <w:separator/>
      </w:r>
    </w:p>
  </w:endnote>
  <w:endnote w:type="continuationSeparator" w:id="0">
    <w:p w:rsidR="00D402B4" w:rsidRDefault="00D402B4" w:rsidP="0024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B4" w:rsidRDefault="00D402B4" w:rsidP="00247171">
      <w:r>
        <w:separator/>
      </w:r>
    </w:p>
  </w:footnote>
  <w:footnote w:type="continuationSeparator" w:id="0">
    <w:p w:rsidR="00D402B4" w:rsidRDefault="00D402B4" w:rsidP="0024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71" w:rsidRDefault="00247171">
    <w:pPr>
      <w:pStyle w:val="a7"/>
      <w:jc w:val="center"/>
    </w:pPr>
  </w:p>
  <w:p w:rsidR="00247171" w:rsidRDefault="00247171" w:rsidP="0024717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2A" w:rsidRDefault="004B792A">
    <w:pPr>
      <w:pStyle w:val="a7"/>
    </w:pPr>
    <w:r>
      <w:t xml:space="preserve">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ED"/>
    <w:rsid w:val="000E0B59"/>
    <w:rsid w:val="000F713D"/>
    <w:rsid w:val="00196362"/>
    <w:rsid w:val="00247171"/>
    <w:rsid w:val="00304EBF"/>
    <w:rsid w:val="003D70C7"/>
    <w:rsid w:val="004857ED"/>
    <w:rsid w:val="00487F88"/>
    <w:rsid w:val="00496647"/>
    <w:rsid w:val="004B792A"/>
    <w:rsid w:val="004F2D5D"/>
    <w:rsid w:val="005A5E54"/>
    <w:rsid w:val="005C198A"/>
    <w:rsid w:val="006E6FFC"/>
    <w:rsid w:val="006F45DC"/>
    <w:rsid w:val="00723DDF"/>
    <w:rsid w:val="00763427"/>
    <w:rsid w:val="00887E1D"/>
    <w:rsid w:val="00A21409"/>
    <w:rsid w:val="00A86A17"/>
    <w:rsid w:val="00B5240B"/>
    <w:rsid w:val="00B71DAF"/>
    <w:rsid w:val="00BC598B"/>
    <w:rsid w:val="00BE1DB0"/>
    <w:rsid w:val="00C1116A"/>
    <w:rsid w:val="00C1152E"/>
    <w:rsid w:val="00CE28ED"/>
    <w:rsid w:val="00D402B4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57ED"/>
    <w:pPr>
      <w:suppressAutoHyphens w:val="0"/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857E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8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116A"/>
    <w:pPr>
      <w:ind w:left="720"/>
      <w:contextualSpacing/>
    </w:pPr>
  </w:style>
  <w:style w:type="paragraph" w:customStyle="1" w:styleId="2">
    <w:name w:val="Текст2"/>
    <w:basedOn w:val="a"/>
    <w:rsid w:val="00763427"/>
    <w:rPr>
      <w:rFonts w:ascii="Courier New" w:hAnsi="Courier New"/>
      <w:kern w:val="1"/>
      <w:sz w:val="20"/>
      <w:szCs w:val="20"/>
    </w:rPr>
  </w:style>
  <w:style w:type="paragraph" w:customStyle="1" w:styleId="ConsPlusTitle">
    <w:name w:val="ConsPlusTitle"/>
    <w:rsid w:val="00763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2471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17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471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17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E0B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0B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57ED"/>
    <w:pPr>
      <w:suppressAutoHyphens w:val="0"/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857E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8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116A"/>
    <w:pPr>
      <w:ind w:left="720"/>
      <w:contextualSpacing/>
    </w:pPr>
  </w:style>
  <w:style w:type="paragraph" w:customStyle="1" w:styleId="2">
    <w:name w:val="Текст2"/>
    <w:basedOn w:val="a"/>
    <w:rsid w:val="00763427"/>
    <w:rPr>
      <w:rFonts w:ascii="Courier New" w:hAnsi="Courier New"/>
      <w:kern w:val="1"/>
      <w:sz w:val="20"/>
      <w:szCs w:val="20"/>
    </w:rPr>
  </w:style>
  <w:style w:type="paragraph" w:customStyle="1" w:styleId="ConsPlusTitle">
    <w:name w:val="ConsPlusTitle"/>
    <w:rsid w:val="00763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2471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17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471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17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E0B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0B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5</cp:revision>
  <cp:lastPrinted>2021-02-02T07:58:00Z</cp:lastPrinted>
  <dcterms:created xsi:type="dcterms:W3CDTF">2021-01-27T08:39:00Z</dcterms:created>
  <dcterms:modified xsi:type="dcterms:W3CDTF">2021-02-02T08:07:00Z</dcterms:modified>
</cp:coreProperties>
</file>