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A1" w:rsidRPr="009B57A1" w:rsidRDefault="009B57A1" w:rsidP="009B57A1">
      <w:pPr>
        <w:jc w:val="center"/>
        <w:rPr>
          <w:color w:val="auto"/>
          <w:szCs w:val="28"/>
        </w:rPr>
      </w:pPr>
      <w:r w:rsidRPr="009B57A1">
        <w:rPr>
          <w:noProof/>
          <w:color w:val="auto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-561340</wp:posOffset>
            </wp:positionV>
            <wp:extent cx="859155" cy="866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A1" w:rsidRPr="009B57A1" w:rsidRDefault="009B57A1" w:rsidP="009B57A1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9B57A1">
        <w:rPr>
          <w:b/>
          <w:color w:val="auto"/>
          <w:szCs w:val="28"/>
        </w:rPr>
        <w:t>АДМИНИСТРАЦИЯ СЕЛЬСКОГО ПОСЕЛЕНИЯ ВЕНЦЫ-ЗАРЯ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9B57A1">
        <w:rPr>
          <w:b/>
          <w:color w:val="auto"/>
          <w:szCs w:val="28"/>
        </w:rPr>
        <w:t>ГУЛЬКЕВИЧСКОГО РАЙОНА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 w:val="36"/>
          <w:szCs w:val="36"/>
        </w:rPr>
      </w:pPr>
      <w:r w:rsidRPr="009B57A1">
        <w:rPr>
          <w:b/>
          <w:color w:val="auto"/>
          <w:sz w:val="36"/>
          <w:szCs w:val="36"/>
        </w:rPr>
        <w:t>ПОСТАНОВЛЕНИЕ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B57A1" w:rsidRPr="009B57A1" w:rsidRDefault="009B57A1" w:rsidP="009B57A1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9B57A1">
        <w:rPr>
          <w:color w:val="auto"/>
          <w:sz w:val="24"/>
          <w:szCs w:val="24"/>
        </w:rPr>
        <w:t xml:space="preserve">от </w:t>
      </w:r>
      <w:r w:rsidR="00A524E9">
        <w:rPr>
          <w:color w:val="auto"/>
          <w:sz w:val="24"/>
          <w:szCs w:val="24"/>
        </w:rPr>
        <w:t>___________</w:t>
      </w:r>
      <w:r w:rsidRPr="009B57A1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№</w:t>
      </w:r>
      <w:r w:rsidR="00A524E9">
        <w:rPr>
          <w:color w:val="auto"/>
          <w:sz w:val="24"/>
          <w:szCs w:val="24"/>
        </w:rPr>
        <w:t>___</w:t>
      </w:r>
    </w:p>
    <w:p w:rsidR="009B57A1" w:rsidRPr="009B57A1" w:rsidRDefault="009B57A1" w:rsidP="009B57A1">
      <w:pPr>
        <w:tabs>
          <w:tab w:val="left" w:pos="2845"/>
          <w:tab w:val="left" w:pos="5163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9B57A1">
        <w:rPr>
          <w:color w:val="auto"/>
          <w:sz w:val="24"/>
          <w:szCs w:val="24"/>
        </w:rPr>
        <w:t>поселок Венцы</w:t>
      </w:r>
    </w:p>
    <w:p w:rsidR="009B57A1" w:rsidRPr="009B57A1" w:rsidRDefault="009B57A1" w:rsidP="009B57A1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B35163" w:rsidRPr="00194296" w:rsidRDefault="00B35163" w:rsidP="00194296">
      <w:pPr>
        <w:ind w:left="979" w:firstLine="0"/>
        <w:jc w:val="center"/>
        <w:rPr>
          <w:b/>
        </w:rPr>
      </w:pPr>
      <w:r w:rsidRPr="00194296">
        <w:rPr>
          <w:b/>
        </w:rPr>
        <w:t>Об утверждении Порядка принятия решения о предоставлении</w:t>
      </w:r>
    </w:p>
    <w:p w:rsidR="00B35163" w:rsidRPr="00194296" w:rsidRDefault="00B35163" w:rsidP="00194296">
      <w:pPr>
        <w:ind w:left="979" w:firstLine="0"/>
        <w:jc w:val="center"/>
        <w:rPr>
          <w:b/>
        </w:rPr>
      </w:pPr>
      <w:r w:rsidRPr="00194296">
        <w:rPr>
          <w:b/>
        </w:rPr>
        <w:t>из бюджета сельского поселения Венцы-Заря Гулькевичского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</w:t>
      </w:r>
      <w:bookmarkStart w:id="0" w:name="_GoBack"/>
      <w:bookmarkEnd w:id="0"/>
      <w:r w:rsidRPr="00194296">
        <w:rPr>
          <w:b/>
        </w:rPr>
        <w:t>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 w:rsidR="00B35163" w:rsidRPr="00B35163" w:rsidRDefault="00B35163" w:rsidP="00B35163">
      <w:pPr>
        <w:spacing w:after="0" w:line="240" w:lineRule="auto"/>
        <w:ind w:left="0" w:firstLine="0"/>
        <w:rPr>
          <w:color w:val="auto"/>
          <w:szCs w:val="28"/>
        </w:rPr>
      </w:pPr>
      <w:r w:rsidRPr="00B35163">
        <w:rPr>
          <w:color w:val="auto"/>
          <w:szCs w:val="28"/>
        </w:rPr>
        <w:t> </w:t>
      </w:r>
    </w:p>
    <w:p w:rsidR="00B35163" w:rsidRPr="00B35163" w:rsidRDefault="00B35163" w:rsidP="00947467">
      <w:pPr>
        <w:spacing w:after="0" w:line="240" w:lineRule="auto"/>
        <w:ind w:left="0" w:firstLine="709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В соответствии с абзацем 2 пункта 1 статьи 80 Бюджетного кодекса Российской Федерации, на основании Устава муниципального образования </w:t>
      </w:r>
      <w:r>
        <w:rPr>
          <w:color w:val="auto"/>
          <w:szCs w:val="28"/>
        </w:rPr>
        <w:t>сельского поселения Венцы-Заря Гулькевичский район</w:t>
      </w:r>
      <w:r w:rsidRPr="00B35163">
        <w:rPr>
          <w:color w:val="auto"/>
          <w:szCs w:val="28"/>
        </w:rPr>
        <w:t xml:space="preserve"> постановляю:</w:t>
      </w:r>
    </w:p>
    <w:p w:rsidR="00B35163" w:rsidRPr="00B35163" w:rsidRDefault="00B35163" w:rsidP="00947467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Утвердить </w:t>
      </w:r>
      <w:hyperlink w:anchor="p32" w:history="1">
        <w:r w:rsidRPr="00B35163">
          <w:rPr>
            <w:color w:val="auto"/>
            <w:szCs w:val="28"/>
          </w:rPr>
          <w:t>Порядок</w:t>
        </w:r>
      </w:hyperlink>
      <w:r w:rsidRPr="00B35163">
        <w:rPr>
          <w:color w:val="auto"/>
          <w:szCs w:val="28"/>
        </w:rPr>
        <w:t xml:space="preserve"> принятия решения о предоставлении из бюджета </w:t>
      </w:r>
      <w:r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r w:rsidR="00DE4C92">
        <w:rPr>
          <w:color w:val="auto"/>
          <w:szCs w:val="28"/>
        </w:rPr>
        <w:t xml:space="preserve"> (прилагается)</w:t>
      </w:r>
      <w:r w:rsidRPr="00B35163">
        <w:rPr>
          <w:color w:val="auto"/>
          <w:szCs w:val="28"/>
        </w:rPr>
        <w:t>.</w:t>
      </w:r>
    </w:p>
    <w:p w:rsidR="00B35163" w:rsidRPr="00B35163" w:rsidRDefault="00B35163" w:rsidP="00947467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Контроль за исполнением настоящего постановления возложить на </w:t>
      </w:r>
      <w:r w:rsidR="00A83170">
        <w:rPr>
          <w:color w:val="auto"/>
          <w:szCs w:val="28"/>
        </w:rPr>
        <w:t xml:space="preserve">инженера сельского поселения Венцы-Заря </w:t>
      </w:r>
      <w:proofErr w:type="spellStart"/>
      <w:r w:rsidR="00A83170">
        <w:rPr>
          <w:color w:val="auto"/>
          <w:szCs w:val="28"/>
        </w:rPr>
        <w:t>Гулькевичкого</w:t>
      </w:r>
      <w:proofErr w:type="spellEnd"/>
      <w:r w:rsidR="00A83170">
        <w:rPr>
          <w:color w:val="auto"/>
          <w:szCs w:val="28"/>
        </w:rPr>
        <w:t xml:space="preserve"> района </w:t>
      </w:r>
      <w:proofErr w:type="spellStart"/>
      <w:r w:rsidR="00A83170">
        <w:rPr>
          <w:color w:val="auto"/>
          <w:szCs w:val="28"/>
        </w:rPr>
        <w:t>Меженевскую</w:t>
      </w:r>
      <w:proofErr w:type="spellEnd"/>
      <w:r w:rsidR="00A83170">
        <w:rPr>
          <w:color w:val="auto"/>
          <w:szCs w:val="28"/>
        </w:rPr>
        <w:t xml:space="preserve"> Т.В.</w:t>
      </w:r>
      <w:r w:rsidRPr="00B35163">
        <w:rPr>
          <w:i/>
          <w:color w:val="auto"/>
          <w:szCs w:val="28"/>
        </w:rPr>
        <w:t>.</w:t>
      </w:r>
    </w:p>
    <w:p w:rsidR="00B35163" w:rsidRPr="00B35163" w:rsidRDefault="00A83170" w:rsidP="00947467">
      <w:pPr>
        <w:numPr>
          <w:ilvl w:val="0"/>
          <w:numId w:val="8"/>
        </w:numPr>
        <w:spacing w:after="0" w:line="240" w:lineRule="auto"/>
        <w:ind w:left="0" w:firstLine="774"/>
        <w:contextualSpacing/>
        <w:rPr>
          <w:rFonts w:eastAsia="Calibri"/>
          <w:color w:val="auto"/>
          <w:kern w:val="2"/>
          <w:szCs w:val="28"/>
          <w:lang w:eastAsia="en-US"/>
        </w:rPr>
      </w:pPr>
      <w:r w:rsidRPr="00A83170">
        <w:rPr>
          <w:rFonts w:eastAsia="Calibri"/>
          <w:color w:val="auto"/>
          <w:kern w:val="1"/>
          <w:szCs w:val="28"/>
          <w:lang w:eastAsia="en-US"/>
        </w:rPr>
        <w:t>Главному специалисту сектора гражда</w:t>
      </w:r>
      <w:r>
        <w:rPr>
          <w:rFonts w:eastAsia="Calibri"/>
          <w:color w:val="auto"/>
          <w:kern w:val="1"/>
          <w:szCs w:val="28"/>
          <w:lang w:eastAsia="en-US"/>
        </w:rPr>
        <w:t>нской обороны и чрезвычайных си</w:t>
      </w:r>
      <w:r w:rsidRPr="00A83170">
        <w:rPr>
          <w:rFonts w:eastAsia="Calibri"/>
          <w:color w:val="auto"/>
          <w:kern w:val="1"/>
          <w:szCs w:val="28"/>
          <w:lang w:eastAsia="en-US"/>
        </w:rPr>
        <w:t>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</w:t>
      </w:r>
      <w:r>
        <w:rPr>
          <w:rFonts w:eastAsia="Calibri"/>
          <w:color w:val="auto"/>
          <w:kern w:val="1"/>
          <w:szCs w:val="28"/>
          <w:lang w:eastAsia="en-US"/>
        </w:rPr>
        <w:t>оящее решение в специально уста</w:t>
      </w:r>
      <w:r w:rsidRPr="00A83170">
        <w:rPr>
          <w:rFonts w:eastAsia="Calibri"/>
          <w:color w:val="auto"/>
          <w:kern w:val="1"/>
          <w:szCs w:val="28"/>
          <w:lang w:eastAsia="en-US"/>
        </w:rPr>
        <w:t>новленных местах для обнародования муниципальных правовых актов органов местного самоуправления сельск</w:t>
      </w:r>
      <w:r>
        <w:rPr>
          <w:rFonts w:eastAsia="Calibri"/>
          <w:color w:val="auto"/>
          <w:kern w:val="1"/>
          <w:szCs w:val="28"/>
          <w:lang w:eastAsia="en-US"/>
        </w:rPr>
        <w:t xml:space="preserve">ого поселения Венцы-Заря </w:t>
      </w:r>
      <w:r>
        <w:rPr>
          <w:rFonts w:eastAsia="Calibri"/>
          <w:color w:val="auto"/>
          <w:kern w:val="1"/>
          <w:szCs w:val="28"/>
          <w:lang w:eastAsia="en-US"/>
        </w:rPr>
        <w:lastRenderedPageBreak/>
        <w:t>Гульке</w:t>
      </w:r>
      <w:r w:rsidRPr="00A83170">
        <w:rPr>
          <w:rFonts w:eastAsia="Calibri"/>
          <w:color w:val="auto"/>
          <w:kern w:val="1"/>
          <w:szCs w:val="28"/>
          <w:lang w:eastAsia="en-US"/>
        </w:rPr>
        <w:t>вичского района, и разместить его на офи</w:t>
      </w:r>
      <w:r>
        <w:rPr>
          <w:rFonts w:eastAsia="Calibri"/>
          <w:color w:val="auto"/>
          <w:kern w:val="1"/>
          <w:szCs w:val="28"/>
          <w:lang w:eastAsia="en-US"/>
        </w:rPr>
        <w:t>циальном сайте сельского поселе</w:t>
      </w:r>
      <w:r w:rsidRPr="00A83170">
        <w:rPr>
          <w:rFonts w:eastAsia="Calibri"/>
          <w:color w:val="auto"/>
          <w:kern w:val="1"/>
          <w:szCs w:val="28"/>
          <w:lang w:eastAsia="en-US"/>
        </w:rPr>
        <w:t>ния Венцы-Заря Гулькевичского района в информационно-телекоммуникационной сети «Интернет</w:t>
      </w:r>
    </w:p>
    <w:p w:rsidR="00B35163" w:rsidRPr="00B35163" w:rsidRDefault="00B35163" w:rsidP="00947467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B35163">
        <w:rPr>
          <w:rFonts w:eastAsia="Calibri"/>
          <w:color w:val="auto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</w:p>
    <w:p w:rsidR="009B57A1" w:rsidRPr="009B57A1" w:rsidRDefault="00B35163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Глава</w:t>
      </w:r>
      <w:r w:rsidR="009B57A1" w:rsidRPr="009B57A1">
        <w:rPr>
          <w:color w:val="auto"/>
          <w:szCs w:val="28"/>
        </w:rPr>
        <w:t xml:space="preserve"> сельского поселения </w:t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 w:rsidRPr="009B57A1">
        <w:rPr>
          <w:color w:val="auto"/>
          <w:szCs w:val="28"/>
        </w:rPr>
        <w:t xml:space="preserve">Венцы-Заря </w:t>
      </w:r>
      <w:r w:rsidR="004846F6">
        <w:rPr>
          <w:color w:val="auto"/>
          <w:szCs w:val="28"/>
        </w:rPr>
        <w:t xml:space="preserve">Гулькевичского района </w:t>
      </w:r>
      <w:r w:rsidR="004846F6">
        <w:rPr>
          <w:color w:val="auto"/>
          <w:szCs w:val="28"/>
        </w:rPr>
        <w:tab/>
      </w:r>
      <w:r w:rsidR="004846F6">
        <w:rPr>
          <w:color w:val="auto"/>
          <w:szCs w:val="28"/>
        </w:rPr>
        <w:tab/>
      </w:r>
      <w:r w:rsidR="004846F6">
        <w:rPr>
          <w:color w:val="auto"/>
          <w:szCs w:val="28"/>
        </w:rPr>
        <w:tab/>
      </w:r>
      <w:r w:rsidR="00B35163">
        <w:rPr>
          <w:color w:val="auto"/>
          <w:szCs w:val="28"/>
        </w:rPr>
        <w:t xml:space="preserve"> </w:t>
      </w:r>
      <w:r w:rsidRPr="009B57A1">
        <w:rPr>
          <w:color w:val="auto"/>
          <w:szCs w:val="28"/>
        </w:rPr>
        <w:t xml:space="preserve">  </w:t>
      </w:r>
      <w:r w:rsidR="00B35163">
        <w:rPr>
          <w:color w:val="auto"/>
          <w:szCs w:val="28"/>
        </w:rPr>
        <w:t>Д.В. Вишневский</w:t>
      </w:r>
    </w:p>
    <w:p w:rsidR="009B57A1" w:rsidRDefault="009B57A1"/>
    <w:p w:rsidR="009B57A1" w:rsidRDefault="009B57A1">
      <w:r>
        <w:br w:type="page"/>
      </w: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8C41FD" w:rsidTr="00F70180">
        <w:tc>
          <w:tcPr>
            <w:tcW w:w="4676" w:type="dxa"/>
          </w:tcPr>
          <w:p w:rsidR="00F70180" w:rsidRDefault="00F70180" w:rsidP="00F70180">
            <w:pPr>
              <w:ind w:left="0" w:right="8" w:firstLine="0"/>
              <w:jc w:val="center"/>
            </w:pPr>
            <w:r>
              <w:lastRenderedPageBreak/>
              <w:t>ПРИЛОЖЕНИЕ</w:t>
            </w:r>
          </w:p>
          <w:p w:rsidR="008C41FD" w:rsidRDefault="00F70180" w:rsidP="00F70180">
            <w:pPr>
              <w:ind w:left="0" w:right="8" w:firstLine="0"/>
              <w:jc w:val="center"/>
            </w:pPr>
            <w:r>
              <w:t>к постановлению администрации сельского поселения Венцы-Заря                                                                                            Гулькевичского района от_____________ №_______</w:t>
            </w:r>
          </w:p>
        </w:tc>
      </w:tr>
    </w:tbl>
    <w:p w:rsidR="00205044" w:rsidRDefault="00205044">
      <w:pPr>
        <w:spacing w:after="0" w:line="259" w:lineRule="auto"/>
        <w:ind w:left="67" w:firstLine="0"/>
        <w:jc w:val="center"/>
      </w:pPr>
    </w:p>
    <w:p w:rsidR="00205044" w:rsidRDefault="00F70180">
      <w:pPr>
        <w:spacing w:after="23" w:line="259" w:lineRule="auto"/>
        <w:ind w:left="67" w:firstLine="0"/>
        <w:jc w:val="center"/>
      </w:pPr>
      <w:r>
        <w:t xml:space="preserve"> </w:t>
      </w:r>
    </w:p>
    <w:p w:rsidR="00B35163" w:rsidRPr="00B35163" w:rsidRDefault="00B35163" w:rsidP="00B35163">
      <w:pPr>
        <w:spacing w:after="0" w:line="240" w:lineRule="exact"/>
        <w:ind w:left="0" w:firstLine="0"/>
        <w:jc w:val="center"/>
        <w:rPr>
          <w:b/>
          <w:bCs/>
          <w:color w:val="auto"/>
          <w:szCs w:val="28"/>
        </w:rPr>
      </w:pPr>
      <w:r w:rsidRPr="00B35163">
        <w:rPr>
          <w:b/>
          <w:bCs/>
          <w:color w:val="auto"/>
          <w:szCs w:val="28"/>
        </w:rPr>
        <w:t>Порядок принятия решения о предоста</w:t>
      </w:r>
      <w:r>
        <w:rPr>
          <w:b/>
          <w:bCs/>
          <w:color w:val="auto"/>
          <w:szCs w:val="28"/>
        </w:rPr>
        <w:t>влении из бюджета сельского поселения Венцы-Заря Гулькевичского района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b/>
          <w:bCs/>
          <w:color w:val="auto"/>
          <w:szCs w:val="28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B35163">
        <w:rPr>
          <w:b/>
          <w:color w:val="auto"/>
          <w:szCs w:val="28"/>
        </w:rPr>
        <w:t>(их дочерних обществ)</w:t>
      </w:r>
      <w:r w:rsidRPr="00B35163">
        <w:rPr>
          <w:b/>
          <w:bCs/>
          <w:color w:val="auto"/>
          <w:szCs w:val="28"/>
        </w:rPr>
        <w:t>, и (или) на приобретение ими объектов недвижимого имущества</w:t>
      </w:r>
    </w:p>
    <w:p w:rsidR="00B35163" w:rsidRPr="00B35163" w:rsidRDefault="00B35163" w:rsidP="00B35163">
      <w:pPr>
        <w:spacing w:after="0" w:line="240" w:lineRule="auto"/>
        <w:ind w:left="0" w:firstLine="0"/>
        <w:rPr>
          <w:color w:val="auto"/>
          <w:szCs w:val="28"/>
        </w:rPr>
      </w:pPr>
      <w:r w:rsidRPr="00B35163">
        <w:rPr>
          <w:color w:val="auto"/>
          <w:szCs w:val="28"/>
        </w:rPr>
        <w:t> 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r>
        <w:rPr>
          <w:color w:val="auto"/>
          <w:szCs w:val="28"/>
        </w:rPr>
        <w:t>сельского поселения Венцы-Заря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color w:val="auto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– Порядок, решение, юридические лица).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34514F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 xml:space="preserve">, поручений главы </w:t>
      </w:r>
      <w:r w:rsidR="0034514F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>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3. Решение принимается в форме постановления администрации </w:t>
      </w:r>
      <w:r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>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4. Инициатором подготовки проекта решения выступает главный распорядитель средств бюджета </w:t>
      </w:r>
      <w:r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5. В проекте решения в том числе определяются: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а) наименование главного распорядителя, до которого как получателя средств бюджета </w:t>
      </w:r>
      <w:r>
        <w:rPr>
          <w:color w:val="auto"/>
          <w:szCs w:val="28"/>
        </w:rPr>
        <w:t>сельского поселения Венцы-Заря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color w:val="auto"/>
          <w:szCs w:val="28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б) наименование юридического лица;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bookmarkStart w:id="1" w:name="p49"/>
      <w:bookmarkEnd w:id="1"/>
      <w:r w:rsidRPr="00B35163">
        <w:rPr>
          <w:color w:val="auto"/>
          <w:szCs w:val="28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</w:t>
      </w:r>
      <w:r w:rsidRPr="00B35163">
        <w:rPr>
          <w:color w:val="auto"/>
          <w:szCs w:val="28"/>
        </w:rPr>
        <w:lastRenderedPageBreak/>
        <w:t>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B35163">
          <w:rPr>
            <w:color w:val="auto"/>
            <w:szCs w:val="28"/>
          </w:rPr>
          <w:t>подпункте «в»</w:t>
        </w:r>
      </w:hyperlink>
      <w:r w:rsidRPr="00B35163">
        <w:rPr>
          <w:color w:val="auto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bookmarkStart w:id="2" w:name="p55"/>
      <w:bookmarkEnd w:id="2"/>
      <w:r w:rsidRPr="00B35163">
        <w:rPr>
          <w:color w:val="auto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bookmarkStart w:id="3" w:name="p57"/>
      <w:bookmarkEnd w:id="3"/>
      <w:r w:rsidRPr="00B35163">
        <w:rPr>
          <w:color w:val="auto"/>
          <w:szCs w:val="28"/>
        </w:rPr>
        <w:t xml:space="preserve">б) у юридического лица отсутствуют просроченная задолженность по возврату в бюджет </w:t>
      </w:r>
      <w:r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color w:val="auto"/>
          <w:szCs w:val="28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>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lastRenderedPageBreak/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д) юридическому лицу не предоставляются средства из бюджета </w:t>
      </w:r>
      <w:r w:rsidR="00A524E9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color w:val="auto"/>
          <w:szCs w:val="28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B35163">
          <w:rPr>
            <w:color w:val="auto"/>
            <w:szCs w:val="28"/>
          </w:rPr>
          <w:t>подпунктом «в» пункта 5</w:t>
        </w:r>
      </w:hyperlink>
      <w:r w:rsidRPr="00B35163">
        <w:rPr>
          <w:color w:val="auto"/>
          <w:szCs w:val="28"/>
        </w:rPr>
        <w:t xml:space="preserve"> Порядка.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B35163">
          <w:rPr>
            <w:color w:val="auto"/>
            <w:szCs w:val="28"/>
          </w:rPr>
          <w:t>пункте 6</w:t>
        </w:r>
      </w:hyperlink>
      <w:r w:rsidRPr="00B35163">
        <w:rPr>
          <w:color w:val="auto"/>
          <w:szCs w:val="28"/>
        </w:rPr>
        <w:t xml:space="preserve"> Порядка: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B35163">
          <w:rPr>
            <w:color w:val="auto"/>
            <w:szCs w:val="28"/>
          </w:rPr>
          <w:t>подпунктом «б» пункта 6</w:t>
        </w:r>
      </w:hyperlink>
      <w:r w:rsidRPr="00B35163">
        <w:rPr>
          <w:color w:val="auto"/>
          <w:szCs w:val="28"/>
        </w:rPr>
        <w:t xml:space="preserve"> Порядка;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bookmarkStart w:id="4" w:name="p66"/>
      <w:bookmarkEnd w:id="4"/>
      <w:r w:rsidRPr="00B35163">
        <w:rPr>
          <w:color w:val="auto"/>
          <w:szCs w:val="28"/>
        </w:rPr>
        <w:t xml:space="preserve">8. Проект </w:t>
      </w:r>
      <w:r w:rsidR="00F473CE">
        <w:rPr>
          <w:color w:val="auto"/>
          <w:szCs w:val="28"/>
        </w:rPr>
        <w:t xml:space="preserve">решения подлежит согласованию с </w:t>
      </w:r>
      <w:r w:rsidR="00CC1133">
        <w:rPr>
          <w:color w:val="auto"/>
          <w:szCs w:val="28"/>
        </w:rPr>
        <w:t>председателем совета сельского поселения Венцы-Заря Гулькевичского района и рассматривается на комиссии по бюджету, налогам, сборам и муниципальной собственности, экономике, торговле, предпринимательству</w:t>
      </w:r>
      <w:r w:rsidRPr="00B35163">
        <w:rPr>
          <w:color w:val="auto"/>
          <w:szCs w:val="28"/>
        </w:rPr>
        <w:t xml:space="preserve"> в порядке и сроки, установленные инструкцией по делопроизводству в администрации </w:t>
      </w:r>
      <w:r w:rsidR="00AB60D3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>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 xml:space="preserve">а) документ, содержащий сведения о наличии в муниципальной собственности </w:t>
      </w:r>
      <w:r w:rsidR="00A524E9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color w:val="auto"/>
          <w:szCs w:val="28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lastRenderedPageBreak/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10. Проект решения, согласованный с</w:t>
      </w:r>
      <w:r w:rsidR="00F473CE">
        <w:rPr>
          <w:color w:val="auto"/>
          <w:szCs w:val="28"/>
        </w:rPr>
        <w:t xml:space="preserve"> </w:t>
      </w:r>
      <w:r w:rsidR="00CC1133" w:rsidRPr="00CC1133">
        <w:rPr>
          <w:color w:val="auto"/>
          <w:szCs w:val="28"/>
        </w:rPr>
        <w:t>председателем совета сельского поселения Венцы-Заря</w:t>
      </w:r>
      <w:r w:rsidR="00CC1133">
        <w:rPr>
          <w:color w:val="auto"/>
          <w:szCs w:val="28"/>
        </w:rPr>
        <w:t xml:space="preserve"> </w:t>
      </w:r>
      <w:proofErr w:type="spellStart"/>
      <w:r w:rsidR="00CC1133">
        <w:rPr>
          <w:color w:val="auto"/>
          <w:szCs w:val="28"/>
        </w:rPr>
        <w:t>Гульвичского</w:t>
      </w:r>
      <w:proofErr w:type="spellEnd"/>
      <w:r w:rsidR="00CC1133">
        <w:rPr>
          <w:color w:val="auto"/>
          <w:szCs w:val="28"/>
        </w:rPr>
        <w:t xml:space="preserve"> района</w:t>
      </w:r>
      <w:r w:rsidR="00CC1133" w:rsidRPr="00CC1133">
        <w:rPr>
          <w:color w:val="auto"/>
          <w:szCs w:val="28"/>
        </w:rPr>
        <w:t xml:space="preserve"> и рассматривается на комиссии по бюджету, налогам, сборам и муниципальной собственности, экономике, торговле, предпринимательству</w:t>
      </w:r>
      <w:r w:rsidRPr="00B35163">
        <w:rPr>
          <w:color w:val="auto"/>
          <w:szCs w:val="28"/>
        </w:rPr>
        <w:t xml:space="preserve"> направляется на рассмотрение и подписание главе администрации </w:t>
      </w:r>
      <w:r w:rsidR="00F473CE">
        <w:rPr>
          <w:color w:val="auto"/>
          <w:szCs w:val="28"/>
        </w:rPr>
        <w:t>сельского поселения Венцы-Заря Гулькевичского района</w:t>
      </w:r>
      <w:r w:rsidR="00CC1133">
        <w:rPr>
          <w:color w:val="auto"/>
          <w:szCs w:val="28"/>
        </w:rPr>
        <w:t xml:space="preserve"> </w:t>
      </w:r>
      <w:r w:rsidRPr="00B35163">
        <w:rPr>
          <w:color w:val="auto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CC1133">
        <w:rPr>
          <w:color w:val="auto"/>
          <w:szCs w:val="28"/>
        </w:rPr>
        <w:t xml:space="preserve">совета сельского поселения Венцы-Заря Гулькевичского района </w:t>
      </w:r>
      <w:r w:rsidRPr="00B35163">
        <w:rPr>
          <w:color w:val="auto"/>
          <w:szCs w:val="28"/>
        </w:rPr>
        <w:t xml:space="preserve">о бюджете </w:t>
      </w:r>
      <w:r w:rsidR="00A524E9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color w:val="auto"/>
          <w:szCs w:val="28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CC1133" w:rsidRPr="00CC1133">
        <w:rPr>
          <w:color w:val="auto"/>
          <w:szCs w:val="28"/>
        </w:rPr>
        <w:t>совета сельского поселения Венцы-Заря Гулькевичского района</w:t>
      </w:r>
      <w:r w:rsidRPr="00B35163">
        <w:rPr>
          <w:color w:val="auto"/>
          <w:szCs w:val="28"/>
        </w:rPr>
        <w:t xml:space="preserve"> о внесении изменений в бюджет </w:t>
      </w:r>
      <w:r w:rsidR="00A524E9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color w:val="auto"/>
          <w:szCs w:val="28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A524E9">
        <w:rPr>
          <w:color w:val="auto"/>
          <w:szCs w:val="28"/>
        </w:rPr>
        <w:t>сельского поселения Венцы-Заря Гулькевичского района</w:t>
      </w:r>
      <w:r w:rsidRPr="00B35163">
        <w:rPr>
          <w:i/>
          <w:color w:val="auto"/>
          <w:sz w:val="24"/>
          <w:szCs w:val="24"/>
        </w:rPr>
        <w:t xml:space="preserve"> </w:t>
      </w:r>
      <w:r w:rsidRPr="00B35163">
        <w:rPr>
          <w:color w:val="auto"/>
          <w:szCs w:val="28"/>
        </w:rPr>
        <w:t>на текущий финансовый год и плановый период.</w:t>
      </w:r>
    </w:p>
    <w:p w:rsidR="00B35163" w:rsidRPr="00B35163" w:rsidRDefault="00B35163" w:rsidP="00B35163">
      <w:pPr>
        <w:spacing w:after="0" w:line="240" w:lineRule="auto"/>
        <w:ind w:left="0" w:firstLine="540"/>
        <w:rPr>
          <w:color w:val="auto"/>
          <w:szCs w:val="28"/>
        </w:rPr>
      </w:pPr>
      <w:r w:rsidRPr="00B35163">
        <w:rPr>
          <w:color w:val="auto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205044" w:rsidRDefault="00F70180">
      <w:pPr>
        <w:spacing w:after="0" w:line="259" w:lineRule="auto"/>
        <w:ind w:left="720" w:firstLine="0"/>
        <w:jc w:val="left"/>
      </w:pPr>
      <w:r>
        <w:t xml:space="preserve"> </w:t>
      </w:r>
    </w:p>
    <w:p w:rsidR="00205044" w:rsidRDefault="00F70180">
      <w:pPr>
        <w:spacing w:after="16" w:line="259" w:lineRule="auto"/>
        <w:ind w:left="720" w:firstLine="0"/>
        <w:jc w:val="left"/>
      </w:pPr>
      <w:r>
        <w:t xml:space="preserve"> </w:t>
      </w:r>
    </w:p>
    <w:p w:rsidR="00F70180" w:rsidRDefault="00A524E9" w:rsidP="009B57A1">
      <w:pPr>
        <w:spacing w:after="16" w:line="259" w:lineRule="auto"/>
        <w:ind w:left="0" w:firstLine="0"/>
        <w:jc w:val="left"/>
      </w:pPr>
      <w:r>
        <w:t>Инженер</w:t>
      </w:r>
    </w:p>
    <w:p w:rsidR="00F70180" w:rsidRDefault="00F70180" w:rsidP="009B57A1">
      <w:pPr>
        <w:spacing w:after="16" w:line="259" w:lineRule="auto"/>
        <w:ind w:left="0" w:firstLine="0"/>
        <w:jc w:val="left"/>
      </w:pPr>
      <w:r>
        <w:t xml:space="preserve">сельского поселения Венцы-Заря </w:t>
      </w:r>
    </w:p>
    <w:p w:rsidR="00F70180" w:rsidRDefault="00F70180" w:rsidP="009B57A1">
      <w:pPr>
        <w:tabs>
          <w:tab w:val="left" w:pos="8310"/>
        </w:tabs>
        <w:spacing w:after="16" w:line="259" w:lineRule="auto"/>
        <w:ind w:left="0" w:firstLine="0"/>
        <w:jc w:val="left"/>
      </w:pPr>
      <w:r>
        <w:t>Гулькевичског</w:t>
      </w:r>
      <w:r w:rsidR="00A524E9">
        <w:t xml:space="preserve">о района                                   </w:t>
      </w:r>
      <w:r w:rsidR="004846F6">
        <w:t xml:space="preserve">                        </w:t>
      </w:r>
      <w:r w:rsidR="00A524E9">
        <w:t xml:space="preserve">   Т.В. </w:t>
      </w:r>
      <w:proofErr w:type="spellStart"/>
      <w:r w:rsidR="00A524E9">
        <w:t>Меженевская</w:t>
      </w:r>
      <w:proofErr w:type="spellEnd"/>
    </w:p>
    <w:p w:rsidR="00205044" w:rsidRDefault="00205044" w:rsidP="00AB7D64">
      <w:pPr>
        <w:ind w:left="-5" w:right="8"/>
      </w:pPr>
    </w:p>
    <w:p w:rsidR="00205044" w:rsidRDefault="00F70180">
      <w:pPr>
        <w:spacing w:after="0" w:line="259" w:lineRule="auto"/>
        <w:ind w:left="777" w:firstLine="0"/>
        <w:jc w:val="center"/>
      </w:pPr>
      <w:r>
        <w:rPr>
          <w:sz w:val="24"/>
        </w:rPr>
        <w:t xml:space="preserve"> </w:t>
      </w:r>
    </w:p>
    <w:p w:rsidR="00205044" w:rsidRDefault="00F70180">
      <w:pPr>
        <w:spacing w:after="0" w:line="259" w:lineRule="auto"/>
        <w:ind w:left="777" w:firstLine="0"/>
        <w:jc w:val="center"/>
      </w:pPr>
      <w:r>
        <w:rPr>
          <w:sz w:val="24"/>
        </w:rPr>
        <w:t xml:space="preserve"> </w:t>
      </w:r>
    </w:p>
    <w:p w:rsidR="00205044" w:rsidRDefault="00F70180">
      <w:pPr>
        <w:spacing w:after="0" w:line="259" w:lineRule="auto"/>
        <w:ind w:left="777" w:firstLine="0"/>
        <w:jc w:val="center"/>
      </w:pPr>
      <w:r>
        <w:rPr>
          <w:sz w:val="24"/>
        </w:rPr>
        <w:t xml:space="preserve"> </w:t>
      </w:r>
    </w:p>
    <w:p w:rsidR="00205044" w:rsidRDefault="00205044">
      <w:pPr>
        <w:sectPr w:rsidR="00205044" w:rsidSect="004846F6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205044" w:rsidRDefault="00F70180" w:rsidP="00A524E9">
      <w:pPr>
        <w:spacing w:after="67" w:line="259" w:lineRule="auto"/>
        <w:ind w:left="783" w:firstLine="0"/>
        <w:jc w:val="center"/>
      </w:pPr>
      <w:r>
        <w:rPr>
          <w:sz w:val="24"/>
        </w:rPr>
        <w:lastRenderedPageBreak/>
        <w:t xml:space="preserve"> </w:t>
      </w:r>
    </w:p>
    <w:sectPr w:rsidR="00205044">
      <w:headerReference w:type="even" r:id="rId12"/>
      <w:headerReference w:type="default" r:id="rId13"/>
      <w:headerReference w:type="first" r:id="rId14"/>
      <w:pgSz w:w="16838" w:h="11906" w:orient="landscape"/>
      <w:pgMar w:top="1591" w:right="1135" w:bottom="854" w:left="10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3A" w:rsidRDefault="00AA343A">
      <w:pPr>
        <w:spacing w:after="0" w:line="240" w:lineRule="auto"/>
      </w:pPr>
      <w:r>
        <w:separator/>
      </w:r>
    </w:p>
  </w:endnote>
  <w:endnote w:type="continuationSeparator" w:id="0">
    <w:p w:rsidR="00AA343A" w:rsidRDefault="00AA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3A" w:rsidRDefault="00AA343A">
      <w:pPr>
        <w:spacing w:after="0" w:line="240" w:lineRule="auto"/>
      </w:pPr>
      <w:r>
        <w:separator/>
      </w:r>
    </w:p>
  </w:footnote>
  <w:footnote w:type="continuationSeparator" w:id="0">
    <w:p w:rsidR="00AA343A" w:rsidRDefault="00AA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>
    <w:pPr>
      <w:tabs>
        <w:tab w:val="center" w:pos="481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>
    <w:pPr>
      <w:tabs>
        <w:tab w:val="center" w:pos="481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94296" w:rsidRPr="0019429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E" w:rsidRPr="00F473CE" w:rsidRDefault="00F473CE">
    <w:pPr>
      <w:spacing w:after="160" w:line="259" w:lineRule="auto"/>
      <w:ind w:left="0" w:firstLine="0"/>
      <w:jc w:val="left"/>
    </w:pPr>
    <w: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>
    <w:pPr>
      <w:tabs>
        <w:tab w:val="center" w:pos="0"/>
        <w:tab w:val="center" w:pos="73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>
    <w:pPr>
      <w:tabs>
        <w:tab w:val="center" w:pos="0"/>
        <w:tab w:val="center" w:pos="73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524E9" w:rsidRPr="00A524E9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550160"/>
    <w:multiLevelType w:val="hybridMultilevel"/>
    <w:tmpl w:val="F0DCDE00"/>
    <w:lvl w:ilvl="0" w:tplc="48C06B90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E307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04E6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A841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AD7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AFC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ACD2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CCD2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0EF1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28186C"/>
    <w:multiLevelType w:val="hybridMultilevel"/>
    <w:tmpl w:val="5DB08486"/>
    <w:lvl w:ilvl="0" w:tplc="88E2E55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279C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E195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48A6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8505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6FFB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6F40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1CD28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DC0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7E6175"/>
    <w:multiLevelType w:val="hybridMultilevel"/>
    <w:tmpl w:val="385A319C"/>
    <w:lvl w:ilvl="0" w:tplc="9D2A03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637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0D7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235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4FE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C4A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6B4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8E8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4E1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4E6043"/>
    <w:multiLevelType w:val="hybridMultilevel"/>
    <w:tmpl w:val="6CD0F66A"/>
    <w:lvl w:ilvl="0" w:tplc="E6003B0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8D3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856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404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E5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3D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C0B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437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9821C9"/>
    <w:multiLevelType w:val="hybridMultilevel"/>
    <w:tmpl w:val="AA7E5174"/>
    <w:lvl w:ilvl="0" w:tplc="33F6EF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E9E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84D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293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C5E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4CF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D4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8A9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40A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055EBF"/>
    <w:multiLevelType w:val="hybridMultilevel"/>
    <w:tmpl w:val="436AA54E"/>
    <w:lvl w:ilvl="0" w:tplc="3744A06C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60D4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C6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8EF7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CE47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6C5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CA5A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6BDB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A205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1F436E"/>
    <w:multiLevelType w:val="hybridMultilevel"/>
    <w:tmpl w:val="3EE43B36"/>
    <w:lvl w:ilvl="0" w:tplc="F5F4342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CE4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491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02F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89C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C2F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448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063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44B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4"/>
    <w:rsid w:val="000250F0"/>
    <w:rsid w:val="00194296"/>
    <w:rsid w:val="00205044"/>
    <w:rsid w:val="002A1A02"/>
    <w:rsid w:val="003413C9"/>
    <w:rsid w:val="0034514F"/>
    <w:rsid w:val="00356BF2"/>
    <w:rsid w:val="004846F6"/>
    <w:rsid w:val="00515CCE"/>
    <w:rsid w:val="00662F89"/>
    <w:rsid w:val="006A4E3E"/>
    <w:rsid w:val="008051E1"/>
    <w:rsid w:val="008210DE"/>
    <w:rsid w:val="008B135D"/>
    <w:rsid w:val="008C41FD"/>
    <w:rsid w:val="00947467"/>
    <w:rsid w:val="009B57A1"/>
    <w:rsid w:val="00A524E9"/>
    <w:rsid w:val="00A83170"/>
    <w:rsid w:val="00AA343A"/>
    <w:rsid w:val="00AB60D3"/>
    <w:rsid w:val="00AB7D64"/>
    <w:rsid w:val="00B35163"/>
    <w:rsid w:val="00B6217D"/>
    <w:rsid w:val="00CC1133"/>
    <w:rsid w:val="00DE4C92"/>
    <w:rsid w:val="00F473CE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0"/>
    <w:pPr>
      <w:spacing w:after="3" w:line="253" w:lineRule="auto"/>
      <w:ind w:left="9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7"/>
      <w:ind w:right="2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4F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3C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0"/>
    <w:pPr>
      <w:spacing w:after="3" w:line="253" w:lineRule="auto"/>
      <w:ind w:left="9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7"/>
      <w:ind w:right="2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4F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3C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Венцы-Заря Финансист</dc:creator>
  <cp:keywords/>
  <cp:lastModifiedBy>Элеонора</cp:lastModifiedBy>
  <cp:revision>8</cp:revision>
  <cp:lastPrinted>2021-06-30T06:48:00Z</cp:lastPrinted>
  <dcterms:created xsi:type="dcterms:W3CDTF">2021-02-17T11:48:00Z</dcterms:created>
  <dcterms:modified xsi:type="dcterms:W3CDTF">2021-06-30T11:54:00Z</dcterms:modified>
</cp:coreProperties>
</file>