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D" w:rsidRPr="003D4CD6" w:rsidRDefault="002E06FD" w:rsidP="002E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06FD" w:rsidRPr="00477D25" w:rsidRDefault="002E06FD" w:rsidP="002E0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76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284769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284769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</w:t>
      </w:r>
      <w:r w:rsidRPr="00477D2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положения о порядке планирования приватизации муниципального имущества</w:t>
      </w:r>
      <w:r w:rsidRPr="00477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</w:t>
      </w:r>
      <w:r w:rsidRPr="00477D2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2E06FD" w:rsidRDefault="002E06FD" w:rsidP="002E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6FD" w:rsidRDefault="002E06FD" w:rsidP="002E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6FD" w:rsidRDefault="002E06FD" w:rsidP="002E06F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E06FD" w:rsidRDefault="002E06FD" w:rsidP="002E06F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6FD" w:rsidRDefault="002E06FD" w:rsidP="002E06FD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2E06FD">
        <w:rPr>
          <w:rFonts w:ascii="Times New Roman" w:hAnsi="Times New Roman" w:cs="Times New Roman"/>
          <w:sz w:val="28"/>
          <w:szCs w:val="28"/>
        </w:rPr>
        <w:t>Об утверждении положения о порядке планирования приватизации муниципального имущества сельского поселения Венцы-Заря Гулькевичского района»</w:t>
      </w:r>
      <w:r w:rsidRPr="002E06FD">
        <w:rPr>
          <w:rFonts w:ascii="Times New Roman" w:hAnsi="Times New Roman"/>
          <w:sz w:val="28"/>
          <w:szCs w:val="28"/>
        </w:rPr>
        <w:t>,</w:t>
      </w:r>
      <w:r w:rsidRPr="00284769">
        <w:rPr>
          <w:rFonts w:ascii="Times New Roman" w:hAnsi="Times New Roman"/>
          <w:sz w:val="28"/>
          <w:szCs w:val="28"/>
        </w:rPr>
        <w:t xml:space="preserve"> (далее – проект</w:t>
      </w:r>
      <w:r>
        <w:rPr>
          <w:rFonts w:ascii="Times New Roman" w:hAnsi="Times New Roman"/>
          <w:sz w:val="28"/>
          <w:szCs w:val="28"/>
        </w:rPr>
        <w:t xml:space="preserve"> решения), заведующим сектором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  <w:proofErr w:type="gramEnd"/>
    </w:p>
    <w:p w:rsidR="002E06FD" w:rsidRDefault="002E06FD" w:rsidP="002E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06FD" w:rsidRDefault="002E06FD" w:rsidP="002E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по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заключений независимых экспертов по результатам антикоррупционной экспертизы не поступило.</w:t>
      </w:r>
    </w:p>
    <w:p w:rsidR="002E06FD" w:rsidRDefault="002E06FD" w:rsidP="002E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2E06F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планирования приватизации </w:t>
      </w:r>
      <w:r w:rsidRPr="002E06FD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сельского поселения Венцы-Заря</w:t>
      </w:r>
      <w:r w:rsidRPr="00477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6FD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477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2E06FD" w:rsidRDefault="002E06FD" w:rsidP="002E0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E06FD" w:rsidRDefault="002E06FD" w:rsidP="002E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6FD" w:rsidRDefault="002E06FD" w:rsidP="002E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6FD" w:rsidRDefault="002E06FD" w:rsidP="002E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E06FD" w:rsidRDefault="002E06FD" w:rsidP="002E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6FD" w:rsidRDefault="002E06FD" w:rsidP="002E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E06FD" w:rsidRDefault="002E06FD" w:rsidP="002E06FD"/>
    <w:p w:rsidR="00B56178" w:rsidRDefault="00B56178"/>
    <w:sectPr w:rsidR="00B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FD"/>
    <w:rsid w:val="002E06FD"/>
    <w:rsid w:val="00B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6FD"/>
    <w:rPr>
      <w:color w:val="0000FF"/>
      <w:u w:val="single"/>
    </w:rPr>
  </w:style>
  <w:style w:type="character" w:styleId="a4">
    <w:name w:val="Strong"/>
    <w:basedOn w:val="a0"/>
    <w:uiPriority w:val="22"/>
    <w:qFormat/>
    <w:rsid w:val="002E0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6FD"/>
    <w:rPr>
      <w:color w:val="0000FF"/>
      <w:u w:val="single"/>
    </w:rPr>
  </w:style>
  <w:style w:type="character" w:styleId="a4">
    <w:name w:val="Strong"/>
    <w:basedOn w:val="a0"/>
    <w:uiPriority w:val="22"/>
    <w:qFormat/>
    <w:rsid w:val="002E0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2022-06-28T06:03:00Z</cp:lastPrinted>
  <dcterms:created xsi:type="dcterms:W3CDTF">2022-06-28T05:59:00Z</dcterms:created>
  <dcterms:modified xsi:type="dcterms:W3CDTF">2022-06-28T06:08:00Z</dcterms:modified>
</cp:coreProperties>
</file>