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09" w:rsidRPr="008D6AAC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391309" w:rsidRPr="007F55C4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F5590F">
        <w:rPr>
          <w:rFonts w:ascii="Times New Roman" w:hAnsi="Times New Roman" w:cs="Times New Roman"/>
          <w:sz w:val="28"/>
          <w:szCs w:val="28"/>
        </w:rPr>
        <w:t>Порядку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права на размещение нестационарных торговых объектов на территории</w:t>
      </w:r>
      <w:r w:rsidR="00F5590F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105DC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="00105DCA" w:rsidRPr="00105DCA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="00105DCA" w:rsidRPr="00105DCA">
        <w:rPr>
          <w:rFonts w:ascii="Times New Roman" w:hAnsi="Times New Roman" w:cs="Times New Roman"/>
          <w:sz w:val="28"/>
          <w:szCs w:val="28"/>
        </w:rPr>
        <w:t xml:space="preserve"> </w:t>
      </w:r>
      <w:r w:rsidRPr="007F55C4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5590F">
        <w:rPr>
          <w:rFonts w:ascii="Times New Roman" w:hAnsi="Times New Roman" w:cs="Times New Roman"/>
          <w:sz w:val="28"/>
          <w:szCs w:val="28"/>
        </w:rPr>
        <w:t xml:space="preserve"> без проведения открытого аукциона в электронной форме</w:t>
      </w: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391309" w:rsidRPr="000C538D" w:rsidRDefault="00391309" w:rsidP="000C538D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F5590F" w:rsidRPr="00F5590F" w:rsidRDefault="00F5590F" w:rsidP="00F5590F">
      <w:pPr>
        <w:spacing w:before="108" w:after="108" w:line="276" w:lineRule="auto"/>
        <w:jc w:val="center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5590F">
        <w:rPr>
          <w:rFonts w:ascii="Times New Roman" w:hAnsi="Times New Roman" w:cs="Times New Roman"/>
          <w:bCs/>
          <w:color w:val="000000"/>
          <w:sz w:val="28"/>
          <w:szCs w:val="28"/>
        </w:rPr>
        <w:t>МЕТОДИКА</w:t>
      </w:r>
      <w:r w:rsidRPr="00F5590F">
        <w:rPr>
          <w:rFonts w:ascii="Times New Roman" w:hAnsi="Times New Roman" w:cs="Times New Roman"/>
          <w:bCs/>
          <w:color w:val="000000"/>
          <w:sz w:val="28"/>
          <w:szCs w:val="28"/>
        </w:rPr>
        <w:br/>
        <w:t xml:space="preserve">определения цены на предоставление права на размещение нестационарных торговых объектов на территории </w:t>
      </w:r>
      <w:r w:rsidRPr="00F5590F">
        <w:rPr>
          <w:rFonts w:ascii="Times New Roman" w:hAnsi="Times New Roman" w:cs="Times New Roman"/>
          <w:bCs/>
          <w:sz w:val="28"/>
          <w:szCs w:val="28"/>
        </w:rPr>
        <w:t>сельского</w:t>
      </w:r>
      <w:r w:rsidRPr="00F559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поселения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Венцы-Заря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5590F">
        <w:rPr>
          <w:rFonts w:ascii="Times New Roman" w:hAnsi="Times New Roman" w:cs="Times New Roman"/>
          <w:bCs/>
          <w:color w:val="000000"/>
          <w:sz w:val="28"/>
          <w:szCs w:val="28"/>
        </w:rPr>
        <w:t>Гулькевичского района без проведения открытого аукциона в электронной форме.</w:t>
      </w:r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7"/>
      <w:r w:rsidRPr="00F5590F">
        <w:rPr>
          <w:rFonts w:ascii="Times New Roman" w:hAnsi="Times New Roman" w:cs="Times New Roman"/>
          <w:sz w:val="28"/>
          <w:szCs w:val="28"/>
        </w:rPr>
        <w:t>Расчет платы для мелкорозничных и иных несезонных нестационарных торговых объектов проводить по формуле:</w:t>
      </w:r>
      <w:bookmarkStart w:id="1" w:name="_GoBack"/>
      <w:bookmarkEnd w:id="1"/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590F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F5590F">
        <w:rPr>
          <w:rFonts w:ascii="Times New Roman" w:hAnsi="Times New Roman" w:cs="Times New Roman"/>
          <w:sz w:val="28"/>
          <w:szCs w:val="28"/>
        </w:rPr>
        <w:t xml:space="preserve">=Кс х </w:t>
      </w:r>
      <w:proofErr w:type="spellStart"/>
      <w:r w:rsidRPr="00F5590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F5590F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F5590F">
        <w:rPr>
          <w:rFonts w:ascii="Times New Roman" w:hAnsi="Times New Roman" w:cs="Times New Roman"/>
          <w:sz w:val="28"/>
          <w:szCs w:val="28"/>
        </w:rPr>
        <w:t>Ксп</w:t>
      </w:r>
      <w:proofErr w:type="spellEnd"/>
      <w:r w:rsidRPr="00F5590F">
        <w:rPr>
          <w:rFonts w:ascii="Times New Roman" w:hAnsi="Times New Roman" w:cs="Times New Roman"/>
          <w:sz w:val="28"/>
          <w:szCs w:val="28"/>
        </w:rPr>
        <w:t xml:space="preserve"> х</w:t>
      </w:r>
      <w:r w:rsidRPr="00F5590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5590F">
        <w:rPr>
          <w:rFonts w:ascii="Times New Roman" w:hAnsi="Times New Roman" w:cs="Times New Roman"/>
          <w:sz w:val="28"/>
          <w:szCs w:val="28"/>
        </w:rPr>
        <w:t>, где</w:t>
      </w:r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590F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F5590F">
        <w:rPr>
          <w:rFonts w:ascii="Times New Roman" w:hAnsi="Times New Roman" w:cs="Times New Roman"/>
          <w:sz w:val="28"/>
          <w:szCs w:val="28"/>
        </w:rPr>
        <w:t xml:space="preserve"> – за право на размещение мелкорозничного и иного несезонного нестационарного торгового объекта в квартал;</w:t>
      </w:r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590F">
        <w:rPr>
          <w:rFonts w:ascii="Times New Roman" w:hAnsi="Times New Roman" w:cs="Times New Roman"/>
          <w:sz w:val="28"/>
          <w:szCs w:val="28"/>
        </w:rPr>
        <w:t>Кс – кадастровая стоимость земельного участка;</w:t>
      </w:r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5590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F5590F">
        <w:rPr>
          <w:rFonts w:ascii="Times New Roman" w:hAnsi="Times New Roman" w:cs="Times New Roman"/>
          <w:sz w:val="28"/>
          <w:szCs w:val="28"/>
        </w:rPr>
        <w:t xml:space="preserve"> - коэффициент типа торгового объекта;</w:t>
      </w:r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5590F">
        <w:rPr>
          <w:rFonts w:ascii="Times New Roman" w:hAnsi="Times New Roman" w:cs="Times New Roman"/>
          <w:sz w:val="28"/>
          <w:szCs w:val="28"/>
        </w:rPr>
        <w:t>Ксп</w:t>
      </w:r>
      <w:proofErr w:type="spellEnd"/>
      <w:r w:rsidRPr="00F5590F">
        <w:rPr>
          <w:rFonts w:ascii="Times New Roman" w:hAnsi="Times New Roman" w:cs="Times New Roman"/>
          <w:sz w:val="28"/>
          <w:szCs w:val="28"/>
        </w:rPr>
        <w:t xml:space="preserve"> – коэффициент специализации торгового объекта;</w:t>
      </w:r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590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5590F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F5590F">
        <w:rPr>
          <w:rFonts w:ascii="Times New Roman" w:hAnsi="Times New Roman" w:cs="Times New Roman"/>
          <w:sz w:val="28"/>
          <w:szCs w:val="28"/>
        </w:rPr>
        <w:t>площадь</w:t>
      </w:r>
      <w:proofErr w:type="gramEnd"/>
      <w:r w:rsidRPr="00F5590F">
        <w:rPr>
          <w:rFonts w:ascii="Times New Roman" w:hAnsi="Times New Roman" w:cs="Times New Roman"/>
          <w:sz w:val="28"/>
          <w:szCs w:val="28"/>
        </w:rPr>
        <w:t xml:space="preserve"> земельного участка.</w:t>
      </w:r>
    </w:p>
    <w:p w:rsidR="00F5590F" w:rsidRPr="00F5590F" w:rsidRDefault="00F5590F" w:rsidP="00F5590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590F">
        <w:rPr>
          <w:rFonts w:ascii="Times New Roman" w:hAnsi="Times New Roman" w:cs="Times New Roman"/>
          <w:sz w:val="28"/>
          <w:szCs w:val="28"/>
        </w:rPr>
        <w:t>В случае отсутствия кадастровой стоимости земельного участка, поскольку участок не состоит на государственном кадастровом учете, то расчет производится по следующей формуле:</w:t>
      </w:r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590F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F5590F">
        <w:rPr>
          <w:rFonts w:ascii="Times New Roman" w:hAnsi="Times New Roman" w:cs="Times New Roman"/>
          <w:sz w:val="28"/>
          <w:szCs w:val="28"/>
        </w:rPr>
        <w:t>=</w:t>
      </w:r>
      <w:proofErr w:type="spellStart"/>
      <w:r w:rsidRPr="00F5590F">
        <w:rPr>
          <w:rFonts w:ascii="Times New Roman" w:hAnsi="Times New Roman" w:cs="Times New Roman"/>
          <w:sz w:val="28"/>
          <w:szCs w:val="28"/>
        </w:rPr>
        <w:t>Уп</w:t>
      </w:r>
      <w:proofErr w:type="spellEnd"/>
      <w:r w:rsidRPr="00F5590F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F5590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F5590F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F5590F">
        <w:rPr>
          <w:rFonts w:ascii="Times New Roman" w:hAnsi="Times New Roman" w:cs="Times New Roman"/>
          <w:sz w:val="28"/>
          <w:szCs w:val="28"/>
        </w:rPr>
        <w:t>Ксп</w:t>
      </w:r>
      <w:proofErr w:type="spellEnd"/>
      <w:r w:rsidRPr="00F5590F">
        <w:rPr>
          <w:rFonts w:ascii="Times New Roman" w:hAnsi="Times New Roman" w:cs="Times New Roman"/>
          <w:sz w:val="28"/>
          <w:szCs w:val="28"/>
        </w:rPr>
        <w:t xml:space="preserve"> х </w:t>
      </w:r>
      <w:r w:rsidRPr="00F5590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5590F">
        <w:rPr>
          <w:rFonts w:ascii="Times New Roman" w:hAnsi="Times New Roman" w:cs="Times New Roman"/>
          <w:sz w:val="28"/>
          <w:szCs w:val="28"/>
        </w:rPr>
        <w:t>, где</w:t>
      </w:r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590F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F5590F">
        <w:rPr>
          <w:rFonts w:ascii="Times New Roman" w:hAnsi="Times New Roman" w:cs="Times New Roman"/>
          <w:sz w:val="28"/>
          <w:szCs w:val="28"/>
        </w:rPr>
        <w:t xml:space="preserve"> – за право на размещение мелкорозничного и иного несезонного нестационарного торгового объекта в квартал;</w:t>
      </w:r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5590F">
        <w:rPr>
          <w:rFonts w:ascii="Times New Roman" w:hAnsi="Times New Roman" w:cs="Times New Roman"/>
          <w:sz w:val="28"/>
          <w:szCs w:val="28"/>
        </w:rPr>
        <w:t>Уп</w:t>
      </w:r>
      <w:proofErr w:type="spellEnd"/>
      <w:r w:rsidRPr="00F5590F">
        <w:rPr>
          <w:rFonts w:ascii="Times New Roman" w:hAnsi="Times New Roman" w:cs="Times New Roman"/>
          <w:sz w:val="28"/>
          <w:szCs w:val="28"/>
        </w:rPr>
        <w:t xml:space="preserve"> – удельный показатель;</w:t>
      </w:r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5590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F5590F">
        <w:rPr>
          <w:rFonts w:ascii="Times New Roman" w:hAnsi="Times New Roman" w:cs="Times New Roman"/>
          <w:sz w:val="28"/>
          <w:szCs w:val="28"/>
        </w:rPr>
        <w:t xml:space="preserve"> - коэффициент типа торгового объекта;</w:t>
      </w:r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5590F">
        <w:rPr>
          <w:rFonts w:ascii="Times New Roman" w:hAnsi="Times New Roman" w:cs="Times New Roman"/>
          <w:sz w:val="28"/>
          <w:szCs w:val="28"/>
        </w:rPr>
        <w:t>Ксп</w:t>
      </w:r>
      <w:proofErr w:type="spellEnd"/>
      <w:r w:rsidRPr="00F5590F">
        <w:rPr>
          <w:rFonts w:ascii="Times New Roman" w:hAnsi="Times New Roman" w:cs="Times New Roman"/>
          <w:sz w:val="28"/>
          <w:szCs w:val="28"/>
        </w:rPr>
        <w:t xml:space="preserve"> – коэффициент специализации торгового объекта.</w:t>
      </w:r>
    </w:p>
    <w:p w:rsidR="00F5590F" w:rsidRPr="00F5590F" w:rsidRDefault="00F5590F" w:rsidP="00F5590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90F">
        <w:rPr>
          <w:rFonts w:ascii="Times New Roman" w:hAnsi="Times New Roman" w:cs="Times New Roman"/>
          <w:sz w:val="28"/>
          <w:szCs w:val="28"/>
        </w:rPr>
        <w:tab/>
      </w:r>
      <w:r w:rsidRPr="00F5590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5590F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F5590F">
        <w:rPr>
          <w:rFonts w:ascii="Times New Roman" w:hAnsi="Times New Roman" w:cs="Times New Roman"/>
          <w:sz w:val="28"/>
          <w:szCs w:val="28"/>
        </w:rPr>
        <w:t>площадь</w:t>
      </w:r>
      <w:proofErr w:type="gramEnd"/>
      <w:r w:rsidRPr="00F5590F">
        <w:rPr>
          <w:rFonts w:ascii="Times New Roman" w:hAnsi="Times New Roman" w:cs="Times New Roman"/>
          <w:sz w:val="28"/>
          <w:szCs w:val="28"/>
        </w:rPr>
        <w:t xml:space="preserve"> земельного участка;</w:t>
      </w:r>
    </w:p>
    <w:p w:rsidR="00F5590F" w:rsidRPr="00F5590F" w:rsidRDefault="00F5590F" w:rsidP="00F5590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90F" w:rsidRPr="00F5590F" w:rsidRDefault="00F5590F" w:rsidP="00F5590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5590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F5590F">
        <w:rPr>
          <w:rFonts w:ascii="Times New Roman" w:hAnsi="Times New Roman" w:cs="Times New Roman"/>
          <w:sz w:val="28"/>
          <w:szCs w:val="28"/>
        </w:rPr>
        <w:t xml:space="preserve"> - коэффициент типа торгового объекта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384"/>
        <w:gridCol w:w="2485"/>
      </w:tblGrid>
      <w:tr w:rsidR="00F5590F" w:rsidRPr="00F5590F" w:rsidTr="000E78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Тип нестационарного торгового объекта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Кт</w:t>
            </w:r>
            <w:proofErr w:type="spellEnd"/>
          </w:p>
        </w:tc>
      </w:tr>
      <w:tr w:rsidR="00F5590F" w:rsidRPr="00F5590F" w:rsidTr="000E78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Нестационарный объект в составе торгово-остановочного комплекса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F5590F" w:rsidRPr="00F5590F" w:rsidTr="000E78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 xml:space="preserve">Нестационарный объект площадью до 30 </w:t>
            </w:r>
            <w:proofErr w:type="spellStart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F5590F" w:rsidRPr="00F5590F" w:rsidTr="000E78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 xml:space="preserve">Нестационарный объект площадью от 31 </w:t>
            </w:r>
            <w:proofErr w:type="spellStart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 xml:space="preserve">. до 60 </w:t>
            </w:r>
            <w:proofErr w:type="spellStart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F5590F" w:rsidRPr="00F5590F" w:rsidTr="000E78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 xml:space="preserve">Нестационарный объект площадью от 61 </w:t>
            </w:r>
            <w:proofErr w:type="spellStart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 xml:space="preserve">. до 100 </w:t>
            </w:r>
            <w:proofErr w:type="spellStart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F5590F" w:rsidRPr="00F5590F" w:rsidTr="000E787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 xml:space="preserve">Нестационарный объект площадью свыше 101 </w:t>
            </w:r>
            <w:proofErr w:type="spellStart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</w:tbl>
    <w:p w:rsidR="00F5590F" w:rsidRPr="00F5590F" w:rsidRDefault="00F5590F" w:rsidP="00F5590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90F" w:rsidRPr="00F5590F" w:rsidRDefault="00F5590F" w:rsidP="00F5590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5590F">
        <w:rPr>
          <w:rFonts w:ascii="Times New Roman" w:hAnsi="Times New Roman" w:cs="Times New Roman"/>
          <w:sz w:val="28"/>
          <w:szCs w:val="28"/>
        </w:rPr>
        <w:t>Ксп</w:t>
      </w:r>
      <w:proofErr w:type="spellEnd"/>
      <w:r w:rsidRPr="00F5590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5590F">
        <w:rPr>
          <w:rFonts w:ascii="Times New Roman" w:hAnsi="Times New Roman" w:cs="Times New Roman"/>
          <w:sz w:val="28"/>
          <w:szCs w:val="28"/>
        </w:rPr>
        <w:t>– коэффициент специализации торгового объекта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6452"/>
        <w:gridCol w:w="2165"/>
      </w:tblGrid>
      <w:tr w:rsidR="00F5590F" w:rsidRPr="00F5590F" w:rsidTr="000E78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Специализация нестационарного торгового объекта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Ксп</w:t>
            </w:r>
            <w:proofErr w:type="spellEnd"/>
          </w:p>
        </w:tc>
      </w:tr>
      <w:tr w:rsidR="00F5590F" w:rsidRPr="00F5590F" w:rsidTr="000E78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Сельскохозяйственная продукция собственного производства и продукты ее переработки, продукция животноводства и рыборазведения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</w:tbl>
    <w:p w:rsidR="00F5590F" w:rsidRPr="00F5590F" w:rsidRDefault="00F5590F" w:rsidP="00F5590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5590F" w:rsidRPr="00F5590F" w:rsidRDefault="00F5590F" w:rsidP="00F5590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590F">
        <w:rPr>
          <w:rFonts w:ascii="Times New Roman" w:hAnsi="Times New Roman" w:cs="Times New Roman"/>
          <w:sz w:val="28"/>
          <w:szCs w:val="28"/>
        </w:rPr>
        <w:t>Плата за право размещения нестационарных торговых объектов сезонного характера высчитывалась исходя из стоимости и количества реализуемого товара, то есть доходности места по реализации различного вида товаров</w:t>
      </w:r>
    </w:p>
    <w:p w:rsidR="00F5590F" w:rsidRPr="00F5590F" w:rsidRDefault="00F5590F" w:rsidP="00F5590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"/>
        <w:gridCol w:w="6137"/>
        <w:gridCol w:w="2431"/>
      </w:tblGrid>
      <w:tr w:rsidR="00F5590F" w:rsidRPr="00F5590F" w:rsidTr="000E78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Ассортимент товара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размер оплаты в месяц (руб.)</w:t>
            </w:r>
          </w:p>
        </w:tc>
      </w:tr>
      <w:tr w:rsidR="00F5590F" w:rsidRPr="00F5590F" w:rsidTr="000E78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Фрукты и овощи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F5590F" w:rsidRPr="00F5590F" w:rsidTr="000E78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Бахчевые культуры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F5590F" w:rsidRPr="00F5590F" w:rsidTr="000E78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Саженцы фруктовых деревьев и кустарников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F5590F" w:rsidRPr="00F5590F" w:rsidTr="000E78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Молоко</w:t>
            </w:r>
            <w:proofErr w:type="gramEnd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 xml:space="preserve"> пастеризованное из автоцистерны и молочные продукты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F5590F" w:rsidRPr="00F5590F" w:rsidTr="000E78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 xml:space="preserve">Продукция животноводства (результат выращивания и откорма скота, птицы и других сельскохозяйственных животных; продукция, получаемая в процессе хозяйственного использования скота и птицы (мясо, яйца), а также продукты пчеловодства, рыболовства и </w:t>
            </w:r>
            <w:proofErr w:type="spellStart"/>
            <w:proofErr w:type="gramStart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др</w:t>
            </w:r>
            <w:proofErr w:type="spellEnd"/>
            <w:proofErr w:type="gramEnd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F5590F" w:rsidRPr="00F5590F" w:rsidTr="000E78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Рыба живая из автоцистерны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</w:tbl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5590F" w:rsidRPr="00F5590F" w:rsidRDefault="00F5590F" w:rsidP="00F5590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590F">
        <w:rPr>
          <w:rFonts w:ascii="Times New Roman" w:hAnsi="Times New Roman" w:cs="Times New Roman"/>
          <w:sz w:val="28"/>
          <w:szCs w:val="28"/>
        </w:rPr>
        <w:t>Плата за право размещения нестационарных торговых объектов на праздничные мероприятия, высчитывалась исходя из стоимости и количества реализуемого товара, расчет производится по следующей формуле:</w:t>
      </w:r>
    </w:p>
    <w:p w:rsidR="00F5590F" w:rsidRPr="00F5590F" w:rsidRDefault="00F5590F" w:rsidP="00F5590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590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F5590F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gramEnd"/>
      <w:r w:rsidRPr="00F5590F">
        <w:rPr>
          <w:rFonts w:ascii="Times New Roman" w:hAnsi="Times New Roman" w:cs="Times New Roman"/>
          <w:sz w:val="28"/>
          <w:szCs w:val="28"/>
        </w:rPr>
        <w:t>=</w:t>
      </w:r>
      <w:r w:rsidRPr="00F5590F">
        <w:rPr>
          <w:rFonts w:ascii="Times New Roman" w:hAnsi="Times New Roman" w:cs="Times New Roman"/>
          <w:sz w:val="28"/>
          <w:szCs w:val="28"/>
          <w:lang w:val="en-US"/>
        </w:rPr>
        <w:t>SP</w:t>
      </w:r>
      <w:r w:rsidRPr="00F5590F">
        <w:rPr>
          <w:rFonts w:ascii="Times New Roman" w:hAnsi="Times New Roman" w:cs="Times New Roman"/>
          <w:sz w:val="28"/>
          <w:szCs w:val="28"/>
        </w:rPr>
        <w:t>*</w:t>
      </w:r>
      <w:proofErr w:type="spellStart"/>
      <w:r w:rsidRPr="00F5590F">
        <w:rPr>
          <w:rFonts w:ascii="Times New Roman" w:hAnsi="Times New Roman" w:cs="Times New Roman"/>
          <w:sz w:val="28"/>
          <w:szCs w:val="28"/>
          <w:lang w:val="en-US"/>
        </w:rPr>
        <w:t>Kd</w:t>
      </w:r>
      <w:proofErr w:type="spellEnd"/>
      <w:r w:rsidRPr="00F5590F">
        <w:rPr>
          <w:rFonts w:ascii="Times New Roman" w:hAnsi="Times New Roman" w:cs="Times New Roman"/>
          <w:sz w:val="28"/>
          <w:szCs w:val="28"/>
        </w:rPr>
        <w:t>, где</w:t>
      </w:r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590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F5590F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gramEnd"/>
      <w:r w:rsidRPr="00F5590F">
        <w:rPr>
          <w:rFonts w:ascii="Times New Roman" w:hAnsi="Times New Roman" w:cs="Times New Roman"/>
          <w:sz w:val="28"/>
          <w:szCs w:val="28"/>
        </w:rPr>
        <w:t xml:space="preserve"> – плата за право размещения нестационарных торговых объектов на праздничные мероприятия на размещение мелкорозничного и иного несезонного нестационарного торгового объекта в дни проведения праздничных мероприятий;</w:t>
      </w:r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590F">
        <w:rPr>
          <w:rFonts w:ascii="Times New Roman" w:hAnsi="Times New Roman" w:cs="Times New Roman"/>
          <w:sz w:val="28"/>
          <w:szCs w:val="28"/>
          <w:lang w:val="en-US"/>
        </w:rPr>
        <w:t>SP</w:t>
      </w:r>
      <w:r w:rsidRPr="00F5590F">
        <w:rPr>
          <w:rFonts w:ascii="Times New Roman" w:hAnsi="Times New Roman" w:cs="Times New Roman"/>
          <w:sz w:val="28"/>
          <w:szCs w:val="28"/>
        </w:rPr>
        <w:t xml:space="preserve"> – плата за право размещения нестационарных торговых объектов на праздничные мероприятия за один день;</w:t>
      </w:r>
    </w:p>
    <w:p w:rsidR="00F5590F" w:rsidRPr="00F5590F" w:rsidRDefault="00F5590F" w:rsidP="00F5590F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5590F">
        <w:rPr>
          <w:rFonts w:ascii="Times New Roman" w:hAnsi="Times New Roman" w:cs="Times New Roman"/>
          <w:sz w:val="28"/>
          <w:szCs w:val="28"/>
          <w:lang w:val="en-US"/>
        </w:rPr>
        <w:t>Kd</w:t>
      </w:r>
      <w:proofErr w:type="spellEnd"/>
      <w:proofErr w:type="gramEnd"/>
      <w:r w:rsidRPr="00F5590F">
        <w:rPr>
          <w:rFonts w:ascii="Times New Roman" w:hAnsi="Times New Roman" w:cs="Times New Roman"/>
          <w:sz w:val="28"/>
          <w:szCs w:val="28"/>
        </w:rPr>
        <w:t xml:space="preserve"> - количество дней, проведения мероприятий</w:t>
      </w:r>
    </w:p>
    <w:p w:rsidR="00F5590F" w:rsidRPr="00F5590F" w:rsidRDefault="00F5590F" w:rsidP="00F5590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5700"/>
        <w:gridCol w:w="3045"/>
      </w:tblGrid>
      <w:tr w:rsidR="00F5590F" w:rsidRPr="00F5590F" w:rsidTr="000E78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Ассортимент товара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Плата за право размещения нестационарных торговых объектов на праздничные мероприятия за один день (руб.)</w:t>
            </w:r>
          </w:p>
          <w:p w:rsidR="00F5590F" w:rsidRPr="00F5590F" w:rsidRDefault="00F5590F" w:rsidP="00F5590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</w:t>
            </w:r>
          </w:p>
        </w:tc>
      </w:tr>
      <w:tr w:rsidR="00F5590F" w:rsidRPr="00F5590F" w:rsidTr="000E78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Мороженое, прохладительные напитки, квас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ind w:left="72" w:hanging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</w:tr>
      <w:tr w:rsidR="00F5590F" w:rsidRPr="00F5590F" w:rsidTr="000E78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Выпечные изделия в промышленной упаковке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</w:tr>
      <w:tr w:rsidR="00F5590F" w:rsidRPr="00F5590F" w:rsidTr="000E78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Аттракционы, электромобили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F5590F" w:rsidRPr="00F5590F" w:rsidTr="000E78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Воздушные шары, попкорн, сладкая вата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 xml:space="preserve">1500 </w:t>
            </w:r>
          </w:p>
        </w:tc>
      </w:tr>
      <w:tr w:rsidR="00F5590F" w:rsidRPr="00F5590F" w:rsidTr="000E78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Цветы живые (срезанные)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F5590F" w:rsidRPr="00F5590F" w:rsidTr="000E78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Цветы живые (в горшках)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F5590F" w:rsidRPr="00F5590F" w:rsidTr="000E78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Цветы искусственные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F5590F" w:rsidRPr="00F5590F" w:rsidTr="000E78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Кафе на праздничные дни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0F" w:rsidRPr="00F5590F" w:rsidRDefault="00F5590F" w:rsidP="00F5590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0F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</w:tbl>
    <w:p w:rsidR="00AF266E" w:rsidRPr="00F5590F" w:rsidRDefault="00AF266E" w:rsidP="00F5590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6DD8" w:rsidRPr="000C538D" w:rsidRDefault="00DD6DD8" w:rsidP="000C538D">
      <w:pPr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10AD4" w:rsidRPr="000C538D" w:rsidRDefault="00105DCA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Главный специалист сектора администрации</w:t>
      </w:r>
    </w:p>
    <w:p w:rsidR="00CC0FD9" w:rsidRPr="000C538D" w:rsidRDefault="00105DCA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сельского по</w:t>
      </w:r>
      <w:r w:rsidR="00012832" w:rsidRPr="000C538D">
        <w:rPr>
          <w:rFonts w:ascii="Times New Roman" w:hAnsi="Times New Roman" w:cs="Times New Roman"/>
          <w:sz w:val="28"/>
          <w:szCs w:val="28"/>
        </w:rPr>
        <w:t xml:space="preserve">селения </w:t>
      </w:r>
      <w:proofErr w:type="gramStart"/>
      <w:r w:rsidR="00012832" w:rsidRPr="000C538D">
        <w:rPr>
          <w:rFonts w:ascii="Times New Roman" w:hAnsi="Times New Roman" w:cs="Times New Roman"/>
          <w:sz w:val="28"/>
          <w:szCs w:val="28"/>
        </w:rPr>
        <w:t>Вен</w:t>
      </w:r>
      <w:r w:rsidRPr="000C538D">
        <w:rPr>
          <w:rFonts w:ascii="Times New Roman" w:hAnsi="Times New Roman" w:cs="Times New Roman"/>
          <w:sz w:val="28"/>
          <w:szCs w:val="28"/>
        </w:rPr>
        <w:t>цы-Заря</w:t>
      </w:r>
      <w:proofErr w:type="gramEnd"/>
    </w:p>
    <w:p w:rsidR="00EE5BA3" w:rsidRPr="000C538D" w:rsidRDefault="00A10AD4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D662C" w:rsidRPr="000C538D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>К.В. Орешкина</w:t>
      </w:r>
    </w:p>
    <w:sectPr w:rsidR="00EE5BA3" w:rsidRPr="000C538D" w:rsidSect="00E60E4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756" w:rsidRDefault="00117756" w:rsidP="00E60E4A">
      <w:r>
        <w:separator/>
      </w:r>
    </w:p>
  </w:endnote>
  <w:endnote w:type="continuationSeparator" w:id="0">
    <w:p w:rsidR="00117756" w:rsidRDefault="00117756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756" w:rsidRDefault="00117756" w:rsidP="00E60E4A">
      <w:r>
        <w:separator/>
      </w:r>
    </w:p>
  </w:footnote>
  <w:footnote w:type="continuationSeparator" w:id="0">
    <w:p w:rsidR="00117756" w:rsidRDefault="00117756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D214FC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F5590F">
          <w:rPr>
            <w:noProof/>
          </w:rPr>
          <w:t>3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225"/>
    <w:rsid w:val="00012832"/>
    <w:rsid w:val="0002279A"/>
    <w:rsid w:val="00025072"/>
    <w:rsid w:val="0007469F"/>
    <w:rsid w:val="00092E03"/>
    <w:rsid w:val="000A1630"/>
    <w:rsid w:val="000C538D"/>
    <w:rsid w:val="00100DDC"/>
    <w:rsid w:val="00105DCA"/>
    <w:rsid w:val="00117756"/>
    <w:rsid w:val="00127566"/>
    <w:rsid w:val="00145213"/>
    <w:rsid w:val="00156D8A"/>
    <w:rsid w:val="00186490"/>
    <w:rsid w:val="001A56D9"/>
    <w:rsid w:val="001C1DAF"/>
    <w:rsid w:val="001F7684"/>
    <w:rsid w:val="00215BBC"/>
    <w:rsid w:val="00215DE7"/>
    <w:rsid w:val="002E4868"/>
    <w:rsid w:val="002E51CF"/>
    <w:rsid w:val="00315225"/>
    <w:rsid w:val="003528AD"/>
    <w:rsid w:val="00370A4D"/>
    <w:rsid w:val="00383C08"/>
    <w:rsid w:val="00387B6F"/>
    <w:rsid w:val="00391309"/>
    <w:rsid w:val="003A6C13"/>
    <w:rsid w:val="003B6352"/>
    <w:rsid w:val="003F4F82"/>
    <w:rsid w:val="004041B8"/>
    <w:rsid w:val="00411470"/>
    <w:rsid w:val="00476168"/>
    <w:rsid w:val="004A4A0B"/>
    <w:rsid w:val="004C016C"/>
    <w:rsid w:val="004C1881"/>
    <w:rsid w:val="00504B81"/>
    <w:rsid w:val="00512673"/>
    <w:rsid w:val="00567806"/>
    <w:rsid w:val="00571E08"/>
    <w:rsid w:val="005975B6"/>
    <w:rsid w:val="005A0E51"/>
    <w:rsid w:val="005D3E67"/>
    <w:rsid w:val="00616581"/>
    <w:rsid w:val="00684DE7"/>
    <w:rsid w:val="006A111C"/>
    <w:rsid w:val="007B4AA4"/>
    <w:rsid w:val="007D14D3"/>
    <w:rsid w:val="007F2CA2"/>
    <w:rsid w:val="007F55C4"/>
    <w:rsid w:val="008031CA"/>
    <w:rsid w:val="00826692"/>
    <w:rsid w:val="0088165F"/>
    <w:rsid w:val="008C7E27"/>
    <w:rsid w:val="008D6AAC"/>
    <w:rsid w:val="008E51BD"/>
    <w:rsid w:val="00925CE0"/>
    <w:rsid w:val="009325A3"/>
    <w:rsid w:val="00944FDB"/>
    <w:rsid w:val="009500C2"/>
    <w:rsid w:val="00954E1F"/>
    <w:rsid w:val="009600CE"/>
    <w:rsid w:val="009A6DB9"/>
    <w:rsid w:val="009D32A3"/>
    <w:rsid w:val="009E437D"/>
    <w:rsid w:val="00A10AD4"/>
    <w:rsid w:val="00A729E4"/>
    <w:rsid w:val="00AA4AA7"/>
    <w:rsid w:val="00AA520C"/>
    <w:rsid w:val="00AA73AB"/>
    <w:rsid w:val="00AB768F"/>
    <w:rsid w:val="00AF266E"/>
    <w:rsid w:val="00B2606C"/>
    <w:rsid w:val="00B719C3"/>
    <w:rsid w:val="00BA0993"/>
    <w:rsid w:val="00BC0ADA"/>
    <w:rsid w:val="00BC70F7"/>
    <w:rsid w:val="00C62D40"/>
    <w:rsid w:val="00C97D63"/>
    <w:rsid w:val="00CC0FD9"/>
    <w:rsid w:val="00CD2B0C"/>
    <w:rsid w:val="00D214FC"/>
    <w:rsid w:val="00D22649"/>
    <w:rsid w:val="00D332A2"/>
    <w:rsid w:val="00D4595F"/>
    <w:rsid w:val="00DB2A0B"/>
    <w:rsid w:val="00DC0616"/>
    <w:rsid w:val="00DD6DD8"/>
    <w:rsid w:val="00DE33DC"/>
    <w:rsid w:val="00DF7DB5"/>
    <w:rsid w:val="00E4175C"/>
    <w:rsid w:val="00E60E4A"/>
    <w:rsid w:val="00E81B87"/>
    <w:rsid w:val="00E8371B"/>
    <w:rsid w:val="00E8487C"/>
    <w:rsid w:val="00EB0634"/>
    <w:rsid w:val="00EE5BA3"/>
    <w:rsid w:val="00F24BB6"/>
    <w:rsid w:val="00F5590F"/>
    <w:rsid w:val="00F827FA"/>
    <w:rsid w:val="00F8356A"/>
    <w:rsid w:val="00F97CD9"/>
    <w:rsid w:val="00FD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1067</TotalTime>
  <Pages>3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</cp:lastModifiedBy>
  <cp:revision>18</cp:revision>
  <cp:lastPrinted>2024-02-29T11:29:00Z</cp:lastPrinted>
  <dcterms:created xsi:type="dcterms:W3CDTF">2024-02-14T13:32:00Z</dcterms:created>
  <dcterms:modified xsi:type="dcterms:W3CDTF">2024-10-23T12:22:00Z</dcterms:modified>
</cp:coreProperties>
</file>