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0"/>
        <w:gridCol w:w="5191"/>
      </w:tblGrid>
      <w:tr w:rsidR="00C227C4" w:rsidTr="009226F6">
        <w:tc>
          <w:tcPr>
            <w:tcW w:w="5070" w:type="dxa"/>
          </w:tcPr>
          <w:p w:rsidR="00C227C4" w:rsidRDefault="00C227C4" w:rsidP="00862FE5">
            <w:pPr>
              <w:spacing w:line="276" w:lineRule="auto"/>
              <w:rPr>
                <w:sz w:val="36"/>
                <w:szCs w:val="36"/>
                <w:lang w:eastAsia="en-US"/>
              </w:rPr>
            </w:pPr>
          </w:p>
        </w:tc>
        <w:tc>
          <w:tcPr>
            <w:tcW w:w="5191" w:type="dxa"/>
            <w:hideMark/>
          </w:tcPr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ПРИЛОЖЕНИЕ </w:t>
            </w:r>
            <w:r w:rsidR="00160E43">
              <w:rPr>
                <w:sz w:val="28"/>
                <w:szCs w:val="28"/>
                <w:lang w:eastAsia="en-US"/>
              </w:rPr>
              <w:t xml:space="preserve">№ </w:t>
            </w:r>
            <w:r w:rsidR="008140A1">
              <w:rPr>
                <w:sz w:val="28"/>
                <w:szCs w:val="28"/>
                <w:lang w:eastAsia="en-US"/>
              </w:rPr>
              <w:t>3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УТВЕРЖДЕНО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постановлением администрации сельского поселения </w:t>
            </w:r>
            <w:proofErr w:type="gramStart"/>
            <w:r w:rsidRPr="008206DF">
              <w:rPr>
                <w:sz w:val="28"/>
                <w:szCs w:val="28"/>
                <w:lang w:eastAsia="en-US"/>
              </w:rPr>
              <w:t>Венцы-Заря</w:t>
            </w:r>
            <w:proofErr w:type="gramEnd"/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от ____________№ ____</w:t>
            </w:r>
          </w:p>
          <w:p w:rsid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227C4" w:rsidRDefault="00C227C4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8140A1" w:rsidRPr="008140A1" w:rsidRDefault="008140A1" w:rsidP="008140A1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40A1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8140A1" w:rsidRPr="008140A1" w:rsidRDefault="008140A1" w:rsidP="008140A1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40A1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права на размещение нестационарных торговых объектов на территории </w:t>
      </w:r>
      <w:r w:rsidRPr="008140A1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proofErr w:type="gramStart"/>
      <w:r w:rsidRPr="008140A1">
        <w:rPr>
          <w:rFonts w:ascii="Times New Roman" w:hAnsi="Times New Roman" w:cs="Times New Roman"/>
          <w:b w:val="0"/>
          <w:sz w:val="28"/>
          <w:szCs w:val="28"/>
        </w:rPr>
        <w:t>Венцы-Заря</w:t>
      </w:r>
      <w:proofErr w:type="gramEnd"/>
      <w:r w:rsidRPr="008140A1">
        <w:rPr>
          <w:rFonts w:ascii="Times New Roman" w:hAnsi="Times New Roman" w:cs="Times New Roman"/>
          <w:b w:val="0"/>
          <w:sz w:val="28"/>
          <w:szCs w:val="28"/>
        </w:rPr>
        <w:t xml:space="preserve"> Гулькевичского района без проведения открытого аукциона в электронной форме</w:t>
      </w:r>
    </w:p>
    <w:p w:rsidR="008140A1" w:rsidRPr="008140A1" w:rsidRDefault="008140A1" w:rsidP="008140A1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40A1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8140A1" w:rsidRPr="008140A1" w:rsidRDefault="008140A1" w:rsidP="008140A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права на размещение нестационарных торговых объектов на территории </w:t>
      </w:r>
      <w:r w:rsidRPr="008140A1">
        <w:rPr>
          <w:rFonts w:ascii="Times New Roman" w:hAnsi="Times New Roman" w:cs="Times New Roman"/>
          <w:sz w:val="28"/>
          <w:szCs w:val="28"/>
        </w:rPr>
        <w:t>сельского поселения Венцы-Заря</w:t>
      </w:r>
      <w:r w:rsidRPr="008140A1">
        <w:rPr>
          <w:rFonts w:ascii="Times New Roman" w:hAnsi="Times New Roman" w:cs="Times New Roman"/>
          <w:sz w:val="28"/>
          <w:szCs w:val="28"/>
        </w:rPr>
        <w:t xml:space="preserve"> Гулькевичского района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открытого аукциона в электронной форме (далее - Аукцион)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</w:t>
      </w:r>
      <w:proofErr w:type="gramEnd"/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 земельных </w:t>
      </w:r>
      <w:proofErr w:type="gramStart"/>
      <w:r w:rsidRPr="008140A1">
        <w:rPr>
          <w:rFonts w:ascii="Times New Roman" w:eastAsiaTheme="minorEastAsia" w:hAnsi="Times New Roman" w:cs="Times New Roman"/>
          <w:sz w:val="28"/>
          <w:szCs w:val="28"/>
        </w:rPr>
        <w:t>участках</w:t>
      </w:r>
      <w:proofErr w:type="gramEnd"/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, государственная собственность на которые не разграничена </w:t>
      </w:r>
      <w:r w:rsidRPr="008140A1">
        <w:rPr>
          <w:rFonts w:ascii="Times New Roman" w:hAnsi="Times New Roman" w:cs="Times New Roman"/>
          <w:sz w:val="28"/>
          <w:szCs w:val="28"/>
        </w:rPr>
        <w:t>сельского поселения Венцы-Заря Гулькевичского района.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2. Размещение НТО без проведения аукциона осуществляется путем выдачи администрацией сельского поселения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Гулькевичского района (далее - Администрация) разрешения на размещение НТО в дни проведения праздничных (торжественных) мероприятий, имеющих краткосрочный характер, а также путем заключения договоров на размещение НТО крестьянским (фермерским) хозяйствам, сельскохозяйственным потребительским кооперативам (далее -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</w:t>
      </w:r>
      <w:r w:rsidRPr="008140A1">
        <w:rPr>
          <w:rFonts w:ascii="Times New Roman" w:hAnsi="Times New Roman" w:cs="Times New Roman"/>
          <w:color w:val="000000"/>
          <w:sz w:val="28"/>
          <w:szCs w:val="28"/>
        </w:rPr>
        <w:t>ельхозтоваропроизводители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), реализующим продукцию собственного производства.</w:t>
      </w:r>
    </w:p>
    <w:p w:rsidR="008140A1" w:rsidRPr="008140A1" w:rsidRDefault="008140A1" w:rsidP="008140A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40A1">
        <w:rPr>
          <w:rFonts w:ascii="Times New Roman" w:hAnsi="Times New Roman" w:cs="Times New Roman"/>
          <w:b w:val="0"/>
          <w:sz w:val="28"/>
          <w:szCs w:val="28"/>
        </w:rPr>
        <w:t>2. Выдача разрешений на право размещения НТО в дни проведения праздничных (торжественных) мероприятий, имеющих краткосрочный характер</w:t>
      </w:r>
    </w:p>
    <w:p w:rsidR="008140A1" w:rsidRPr="008140A1" w:rsidRDefault="008140A1" w:rsidP="008140A1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 xml:space="preserve">При проведении праздничных (торжественных) мероприятий на </w:t>
      </w:r>
      <w:r w:rsidRPr="008140A1">
        <w:rPr>
          <w:rFonts w:ascii="Times New Roman" w:hAnsi="Times New Roman" w:cs="Times New Roman"/>
          <w:sz w:val="28"/>
          <w:szCs w:val="28"/>
        </w:rPr>
        <w:lastRenderedPageBreak/>
        <w:t>территории сельского поселения Венцы-Заря Гулькевичского района могут размещаться НТО без проведения Аукциона по поручению государственных органов исполнительной власти Краснодарского края, отраслевых, функциональных и территориальных органов администрации</w:t>
      </w:r>
      <w:r w:rsidRPr="008140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40A1">
        <w:rPr>
          <w:rFonts w:ascii="Times New Roman" w:hAnsi="Times New Roman" w:cs="Times New Roman"/>
          <w:sz w:val="28"/>
          <w:szCs w:val="28"/>
        </w:rPr>
        <w:t xml:space="preserve">сельского поселения Венцы-Заря Гулькевичского района, главы сельского поселения Венцы-Заря Гулькевичского района и по заявлениям юридических лиц, индивидуальных предпринимателей 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 в местах, определенных указанными органами либо заявленных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юридическими лицами, индивидуальными предпринимателями 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гражданами.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граждане могут подать заявление только по ассортименту товаров, реализация которых допускается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гражданам в соответствии с частью 2 статьи 4 Федерального закона от 28.11.2018 № 422-ФЗ «О проведении эксперимента по установлению специального налогового режима «Налог на профессиональный доход».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2. Срок размещения НТО без проведения аукциона, функционирующих во время проведения праздничных (торжественных) мероприятий, имеющих краткосрочный характер, не превышает 10 календарных дней.</w:t>
      </w:r>
      <w:bookmarkStart w:id="0" w:name="Par1504"/>
      <w:bookmarkEnd w:id="0"/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3. Ассортимент товаров, предусмотренных к реализации в дни проведения праздничных мероприятий: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попкорн и сладкая вата;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воздушные шары и карнавальная продукция;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мороженное;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пасхальные куличи;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прохладительные напитки;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живые и искусственные цветы;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аттракционы;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продукция предприятий общественного питания;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деревья хвойных пород.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4. Основные требования, предъявляемые к соответствующим НТО: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1) пасхальные куличи - общая площадь торгового объекта 6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140A1">
        <w:rPr>
          <w:rFonts w:ascii="Times New Roman" w:hAnsi="Times New Roman" w:cs="Times New Roman"/>
          <w:sz w:val="28"/>
          <w:szCs w:val="28"/>
        </w:rPr>
        <w:t>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2) живые и искусственные цветы - общая площадь торгового объекта 6 кв. м (в день пасхального поминовения усопших (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Радоница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));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3) живые цветы - общая площадь торгового объекта 6 кв. м (в Международный женский день);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4) продукция общественного питания - общая площадь торгового объекта 6 кв. м. 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5. При осуществлении торговой деятельности в дни проведения праздничных мероприятий юридическими лицами, индивидуальными предпринимателями 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гражданами должны соблюдаться </w:t>
      </w:r>
      <w:r w:rsidRPr="008140A1">
        <w:rPr>
          <w:rFonts w:ascii="Times New Roman" w:hAnsi="Times New Roman" w:cs="Times New Roman"/>
          <w:sz w:val="28"/>
          <w:szCs w:val="28"/>
        </w:rPr>
        <w:lastRenderedPageBreak/>
        <w:t>требования настоящего постановления и иных нормативных правовых актов, регулирующих деятельность объектов нестационарной торговли.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6.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НТО на территории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0B656B" w:rsidRPr="008140A1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0B656B" w:rsidRPr="008140A1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Pr="008140A1">
        <w:rPr>
          <w:rFonts w:ascii="Times New Roman" w:hAnsi="Times New Roman" w:cs="Times New Roman"/>
          <w:sz w:val="28"/>
          <w:szCs w:val="28"/>
        </w:rPr>
        <w:t>в дни проведения праздничных (торжественных) мероприятий (далее - разрешение), выдаваемое Администрацией.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Для получения разрешения заявители подают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в Администрацию заявление</w:t>
      </w:r>
      <w:r w:rsidRPr="008140A1">
        <w:rPr>
          <w:rFonts w:ascii="Times New Roman" w:hAnsi="Times New Roman" w:cs="Times New Roman"/>
          <w:bCs/>
          <w:sz w:val="28"/>
          <w:szCs w:val="28"/>
        </w:rPr>
        <w:t xml:space="preserve"> о выдаче разрешения на размещение нестационарного торгового объекта в дни проведения праздничных мероприятий</w:t>
      </w:r>
      <w:r w:rsidRPr="008140A1">
        <w:rPr>
          <w:rFonts w:ascii="Times New Roman" w:hAnsi="Times New Roman" w:cs="Times New Roman"/>
          <w:sz w:val="28"/>
          <w:szCs w:val="28"/>
        </w:rPr>
        <w:t xml:space="preserve"> по форме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Порядку не менее чем за 20 календарных дней до даты проведения праздничного мероприятия. 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Заявителю выдается расписка в получении документов с указанием даты и времени приема.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граждан).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заявителем дополнительных документов, они запрашиваются Администрацией в государственных органах и подведомственных государственным органам организациях, в распоряжении которых находятся указанные документы.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7. В заявлении указывается: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1) полное наименование заявителя;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2) юридический адрес заявителя;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3) наименование проводимого мероприятия;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4) предполагаемые даты размещения НТО;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5) адрес размещения НТО;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6) ассортиментный перечень предлагаемых к продаже товаров.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8. Основания для отказа заявителю в выдаче разрешения: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1) проведение праздничных (торжественных) мероприятий не планируется в период, указанный в заявлении;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4) 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5) несоответствие ассортимента товаров, предусмотренного настоящим </w:t>
      </w:r>
      <w:r w:rsidRPr="008140A1">
        <w:rPr>
          <w:rFonts w:ascii="Times New Roman" w:hAnsi="Times New Roman" w:cs="Times New Roman"/>
          <w:sz w:val="28"/>
          <w:szCs w:val="28"/>
        </w:rPr>
        <w:lastRenderedPageBreak/>
        <w:t>разделом Порядка;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6) представление недостоверной информации или документов, предусмотренных настоящим разделом Порядка. 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9. При прочих равных условиях, в случае если два или более заявителей подали заявление </w:t>
      </w:r>
      <w:r w:rsidRPr="008140A1">
        <w:rPr>
          <w:rFonts w:ascii="Times New Roman" w:hAnsi="Times New Roman" w:cs="Times New Roman"/>
          <w:bCs/>
          <w:sz w:val="28"/>
          <w:szCs w:val="28"/>
        </w:rPr>
        <w:t>о выдаче разрешения на размещение НТО в дни проведения праздничных мероприятий,</w:t>
      </w:r>
      <w:r w:rsidRPr="008140A1">
        <w:rPr>
          <w:rFonts w:ascii="Times New Roman" w:hAnsi="Times New Roman" w:cs="Times New Roman"/>
          <w:sz w:val="28"/>
          <w:szCs w:val="28"/>
        </w:rPr>
        <w:t xml:space="preserve"> в отношении одного и того же места, определенного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>размещения НТО</w:t>
      </w:r>
      <w:r w:rsidRPr="008140A1">
        <w:rPr>
          <w:rFonts w:ascii="Times New Roman" w:hAnsi="Times New Roman" w:cs="Times New Roman"/>
          <w:b/>
          <w:sz w:val="28"/>
          <w:szCs w:val="28"/>
        </w:rPr>
        <w:t>,</w:t>
      </w:r>
      <w:r w:rsidRPr="008140A1">
        <w:rPr>
          <w:rFonts w:ascii="Times New Roman" w:hAnsi="Times New Roman" w:cs="Times New Roman"/>
          <w:sz w:val="28"/>
          <w:szCs w:val="28"/>
        </w:rPr>
        <w:t xml:space="preserve"> предпочтение отдается заявителю, ранее других подавшему заявление.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10. Решение о выдаче (отказе в выдаче) разрешения </w:t>
      </w:r>
      <w:r w:rsidRPr="008140A1">
        <w:rPr>
          <w:rFonts w:ascii="Times New Roman" w:hAnsi="Times New Roman" w:cs="Times New Roman"/>
          <w:bCs/>
          <w:sz w:val="28"/>
          <w:szCs w:val="28"/>
        </w:rPr>
        <w:t>на размещение НТО в дни проведения праздничных мероприятий</w:t>
      </w:r>
      <w:r w:rsidRPr="008140A1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 w:rsidRPr="000B656B">
        <w:rPr>
          <w:rFonts w:ascii="Times New Roman" w:hAnsi="Times New Roman" w:cs="Times New Roman"/>
          <w:sz w:val="28"/>
          <w:szCs w:val="28"/>
        </w:rPr>
        <w:t xml:space="preserve">главой (заместителем главы) </w:t>
      </w:r>
      <w:r w:rsidR="000B656B" w:rsidRPr="000B656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0B656B" w:rsidRPr="000B656B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0B656B" w:rsidRPr="000B656B">
        <w:rPr>
          <w:rFonts w:ascii="Times New Roman" w:hAnsi="Times New Roman" w:cs="Times New Roman"/>
          <w:sz w:val="28"/>
          <w:szCs w:val="28"/>
        </w:rPr>
        <w:t xml:space="preserve"> Гулькевичского </w:t>
      </w:r>
      <w:r w:rsidR="000B656B" w:rsidRPr="008140A1">
        <w:rPr>
          <w:rFonts w:ascii="Times New Roman" w:hAnsi="Times New Roman" w:cs="Times New Roman"/>
          <w:sz w:val="28"/>
          <w:szCs w:val="28"/>
        </w:rPr>
        <w:t>района</w:t>
      </w:r>
      <w:r w:rsidRPr="008140A1">
        <w:rPr>
          <w:rFonts w:ascii="Times New Roman" w:hAnsi="Times New Roman" w:cs="Times New Roman"/>
          <w:sz w:val="28"/>
          <w:szCs w:val="28"/>
        </w:rPr>
        <w:t>.</w:t>
      </w:r>
    </w:p>
    <w:p w:rsidR="008140A1" w:rsidRPr="008140A1" w:rsidRDefault="008140A1" w:rsidP="008140A1">
      <w:pPr>
        <w:spacing w:line="276" w:lineRule="auto"/>
        <w:ind w:firstLine="709"/>
        <w:jc w:val="both"/>
        <w:rPr>
          <w:sz w:val="28"/>
          <w:szCs w:val="28"/>
        </w:rPr>
      </w:pPr>
      <w:r w:rsidRPr="008140A1">
        <w:rPr>
          <w:sz w:val="28"/>
          <w:szCs w:val="28"/>
        </w:rPr>
        <w:t>11. Разрешение на право размещения НТО в дни проведения праздничных (торжественных) мероприятий, имеющих краткосрочный характер, оформляется по форме согласно приложению 3 к настоящему Порядку и выдается Администрацией</w:t>
      </w:r>
      <w:r w:rsidRPr="008140A1">
        <w:rPr>
          <w:b/>
          <w:sz w:val="28"/>
          <w:szCs w:val="28"/>
        </w:rPr>
        <w:t xml:space="preserve"> </w:t>
      </w:r>
      <w:r w:rsidRPr="008140A1">
        <w:rPr>
          <w:sz w:val="28"/>
          <w:szCs w:val="28"/>
        </w:rPr>
        <w:t xml:space="preserve">не менее чем за 2 календарных дня до даты проведения праздничного (торжественного) мероприятия. При этом оплата определяется </w:t>
      </w:r>
      <w:proofErr w:type="gramStart"/>
      <w:r w:rsidRPr="008140A1">
        <w:rPr>
          <w:sz w:val="28"/>
          <w:szCs w:val="28"/>
        </w:rPr>
        <w:t>в соответствии с Методикой определения цены на предоставление права на размещение нестационарных торговых объектов на территории</w:t>
      </w:r>
      <w:proofErr w:type="gramEnd"/>
      <w:r w:rsidRPr="008140A1">
        <w:rPr>
          <w:sz w:val="28"/>
          <w:szCs w:val="28"/>
        </w:rPr>
        <w:t xml:space="preserve"> </w:t>
      </w:r>
      <w:r w:rsidR="000B656B" w:rsidRPr="008140A1">
        <w:rPr>
          <w:sz w:val="28"/>
          <w:szCs w:val="28"/>
        </w:rPr>
        <w:t xml:space="preserve">сельского поселения Венцы-Заря Гулькевичского района </w:t>
      </w:r>
      <w:r w:rsidRPr="008140A1">
        <w:rPr>
          <w:sz w:val="28"/>
          <w:szCs w:val="28"/>
        </w:rPr>
        <w:t>без проведения открытого аукциона в электронной форме (далее – Методика), утвержденной в приложении 1 к настоящему Порядку.</w:t>
      </w:r>
    </w:p>
    <w:p w:rsidR="008140A1" w:rsidRPr="008140A1" w:rsidRDefault="008140A1" w:rsidP="008140A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12. В случае принятия решения об отказе в выдаче разрешения </w:t>
      </w:r>
      <w:r w:rsidRPr="008140A1">
        <w:rPr>
          <w:rFonts w:ascii="Times New Roman" w:hAnsi="Times New Roman" w:cs="Times New Roman"/>
          <w:bCs/>
          <w:sz w:val="28"/>
          <w:szCs w:val="28"/>
        </w:rPr>
        <w:t>на размещение НТО в дни проведения праздничных мероприятий</w:t>
      </w:r>
      <w:r w:rsidRPr="008140A1">
        <w:rPr>
          <w:rFonts w:ascii="Times New Roman" w:hAnsi="Times New Roman" w:cs="Times New Roman"/>
          <w:sz w:val="28"/>
          <w:szCs w:val="28"/>
        </w:rPr>
        <w:t xml:space="preserve"> заявителю в срок не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40A1">
        <w:rPr>
          <w:rFonts w:ascii="Times New Roman" w:hAnsi="Times New Roman" w:cs="Times New Roman"/>
          <w:b w:val="0"/>
          <w:sz w:val="28"/>
          <w:szCs w:val="28"/>
        </w:rPr>
        <w:t>3. Предоставление права на размещение НТО крестьянским (фермерским) хозяйствам, сельскохозяйственным потребительским кооперативам (</w:t>
      </w:r>
      <w:proofErr w:type="spellStart"/>
      <w:r w:rsidRPr="008140A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8140A1">
        <w:rPr>
          <w:rFonts w:ascii="Times New Roman" w:hAnsi="Times New Roman" w:cs="Times New Roman"/>
          <w:b w:val="0"/>
          <w:color w:val="000000"/>
          <w:sz w:val="28"/>
          <w:szCs w:val="28"/>
        </w:rPr>
        <w:t>ельхозтоваропроизводителям</w:t>
      </w:r>
      <w:proofErr w:type="spellEnd"/>
      <w:r w:rsidRPr="008140A1">
        <w:rPr>
          <w:rFonts w:ascii="Times New Roman" w:hAnsi="Times New Roman" w:cs="Times New Roman"/>
          <w:b w:val="0"/>
          <w:sz w:val="28"/>
          <w:szCs w:val="28"/>
        </w:rPr>
        <w:t>), реализующим продукцию собственного производства</w:t>
      </w:r>
    </w:p>
    <w:p w:rsidR="008140A1" w:rsidRPr="008140A1" w:rsidRDefault="008140A1" w:rsidP="008140A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 xml:space="preserve">Предоставление права на размещение НТО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</w:t>
      </w:r>
      <w:r w:rsidRPr="008140A1">
        <w:rPr>
          <w:rFonts w:ascii="Times New Roman" w:hAnsi="Times New Roman" w:cs="Times New Roman"/>
          <w:color w:val="000000"/>
          <w:sz w:val="28"/>
          <w:szCs w:val="28"/>
        </w:rPr>
        <w:t>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, реализующим продукцию собственного производства осуществляется без проведения Аукциона посредством предоставления одному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не более 5 мест (для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граждан - не более одного места), определенных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по всем видам специализаций, указанным в настоящем разделе Порядка, путем заключения договора на размещение нестационарного торгового объекта на территории </w:t>
      </w:r>
      <w:r w:rsidR="000B656B" w:rsidRPr="008140A1">
        <w:rPr>
          <w:rFonts w:ascii="Times New Roman" w:hAnsi="Times New Roman" w:cs="Times New Roman"/>
          <w:sz w:val="28"/>
          <w:szCs w:val="28"/>
        </w:rPr>
        <w:t>сельского поселения Венцы-Заря Гулькевичского</w:t>
      </w:r>
      <w:proofErr w:type="gramEnd"/>
      <w:r w:rsidR="000B656B" w:rsidRPr="008140A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140A1">
        <w:rPr>
          <w:rFonts w:ascii="Times New Roman" w:hAnsi="Times New Roman" w:cs="Times New Roman"/>
          <w:sz w:val="28"/>
          <w:szCs w:val="28"/>
        </w:rPr>
        <w:t xml:space="preserve">без проведения открытого аукциона в электронной форме (далее - Договор) по форме согласно приложению 5 к </w:t>
      </w:r>
      <w:bookmarkStart w:id="1" w:name="Par1555"/>
      <w:bookmarkEnd w:id="1"/>
      <w:r w:rsidRPr="008140A1">
        <w:rPr>
          <w:rFonts w:ascii="Times New Roman" w:hAnsi="Times New Roman" w:cs="Times New Roman"/>
          <w:sz w:val="28"/>
          <w:szCs w:val="28"/>
        </w:rPr>
        <w:t xml:space="preserve">настоящему Порядку. 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2. Исчерпывающий перечень продукции сельского хозяйства, предусмотренной к реализации в местах, определенных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включает: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1) фрукты и овощи;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2) бахчевые культуры;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3) саженцы фруктовых деревьев и кустарников;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молоко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пастеризованное из автоцистерны и молочные продукты;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5) продукция животноводства (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результат выращивания и откорма скота</w:t>
      </w:r>
      <w:r w:rsidRPr="008140A1">
        <w:rPr>
          <w:rFonts w:ascii="Times New Roman" w:hAnsi="Times New Roman" w:cs="Times New Roman"/>
          <w:sz w:val="28"/>
          <w:szCs w:val="28"/>
        </w:rPr>
        <w:t xml:space="preserve">, 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птицы и других сельскохозяйственных животных</w:t>
      </w:r>
      <w:r w:rsidRPr="008140A1">
        <w:rPr>
          <w:rFonts w:ascii="Times New Roman" w:hAnsi="Times New Roman" w:cs="Times New Roman"/>
          <w:sz w:val="28"/>
          <w:szCs w:val="28"/>
        </w:rPr>
        <w:t xml:space="preserve">; 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продукция</w:t>
      </w:r>
      <w:r w:rsidRPr="008140A1">
        <w:rPr>
          <w:rFonts w:ascii="Times New Roman" w:hAnsi="Times New Roman" w:cs="Times New Roman"/>
          <w:sz w:val="28"/>
          <w:szCs w:val="28"/>
        </w:rPr>
        <w:t xml:space="preserve">, 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 xml:space="preserve">получаемая в процессе хозяйственного использования скота и птицы </w:t>
      </w:r>
      <w:r w:rsidRPr="008140A1">
        <w:rPr>
          <w:rFonts w:ascii="Times New Roman" w:hAnsi="Times New Roman" w:cs="Times New Roman"/>
          <w:sz w:val="28"/>
          <w:szCs w:val="28"/>
        </w:rPr>
        <w:t>(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мясо</w:t>
      </w:r>
      <w:r w:rsidRPr="008140A1">
        <w:rPr>
          <w:rFonts w:ascii="Times New Roman" w:hAnsi="Times New Roman" w:cs="Times New Roman"/>
          <w:sz w:val="28"/>
          <w:szCs w:val="28"/>
        </w:rPr>
        <w:t xml:space="preserve">, 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яйца</w:t>
      </w:r>
      <w:r w:rsidRPr="008140A1">
        <w:rPr>
          <w:rFonts w:ascii="Times New Roman" w:hAnsi="Times New Roman" w:cs="Times New Roman"/>
          <w:sz w:val="28"/>
          <w:szCs w:val="28"/>
        </w:rPr>
        <w:t xml:space="preserve">), 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а также продукты пчеловодства</w:t>
      </w:r>
      <w:r w:rsidRPr="008140A1">
        <w:rPr>
          <w:rFonts w:ascii="Times New Roman" w:hAnsi="Times New Roman" w:cs="Times New Roman"/>
          <w:sz w:val="28"/>
          <w:szCs w:val="28"/>
        </w:rPr>
        <w:t xml:space="preserve">, </w:t>
      </w:r>
      <w:r w:rsidRPr="008140A1">
        <w:rPr>
          <w:rFonts w:ascii="Times New Roman" w:eastAsiaTheme="majorEastAsia" w:hAnsi="Times New Roman" w:cs="Times New Roman"/>
          <w:sz w:val="28"/>
          <w:szCs w:val="28"/>
        </w:rPr>
        <w:t>рыболовства и др</w:t>
      </w:r>
      <w:r w:rsidRPr="008140A1">
        <w:rPr>
          <w:rFonts w:ascii="Times New Roman" w:hAnsi="Times New Roman" w:cs="Times New Roman"/>
          <w:sz w:val="28"/>
          <w:szCs w:val="28"/>
        </w:rPr>
        <w:t>.);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6) рыба живая из автоцистерны.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3. Претендентами на право размещения НТО без проведения аукциона могут являться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соответствующие следующим требованиям: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зарегистрированны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2) иметь основной вид деятельности в соответствии с разделом «А» Общероссийского классификатора видов экономической деятельности ОК 029-2014 (КДЕС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>ед. 2), утвержденного приказом Федерального агентства по техническому регулированию и метрологии (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) от 31.01.2014 г.     № 14-ст;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3) не должны находиться в процессе реорганизации, ликвидации (для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- юридических лиц);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4) не должны прекратить деятельность в качестве индивидуального предпринимателя (для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- крестьянских (фермерских) хозяйств, индивидуальных предпринимателей);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5) в отношении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не введена процедура банкротства;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lastRenderedPageBreak/>
        <w:t xml:space="preserve">6) деятельность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не должна быть приостановлена в порядке, предусмотренном законодательством Российской Федерации.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 xml:space="preserve">В целях организации приема от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заявлений, Администрация обеспечивает размещение информационного сообщения о предоставлении права на размещение НТО без проведения Аукциона (далее - информационное сообщение) и выписку из Схемы в отношении мест, определенных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, в информационно-телекоммуникационной сети «Интернет» на сайте </w:t>
      </w:r>
      <w:r w:rsidR="000B656B" w:rsidRPr="008140A1">
        <w:rPr>
          <w:rFonts w:ascii="Times New Roman" w:hAnsi="Times New Roman" w:cs="Times New Roman"/>
          <w:sz w:val="28"/>
          <w:szCs w:val="28"/>
        </w:rPr>
        <w:t>сельского поселения Венцы-Заря Гулькевичского района</w:t>
      </w:r>
      <w:r w:rsidRPr="008140A1">
        <w:rPr>
          <w:rFonts w:ascii="Times New Roman" w:hAnsi="Times New Roman" w:cs="Times New Roman"/>
          <w:sz w:val="28"/>
          <w:szCs w:val="28"/>
        </w:rPr>
        <w:t xml:space="preserve"> (далее - сайт поселения) не менее чем за 10 календарных дней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до даты начала приема указанных документов от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. Срок приема документов устанавливается не менее 10 календарных дней.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5. Информационное сообщение должно содержать: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1) выписку из Схемы в отношении мест, определенных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2) сведения о датах начала и окончания, времени и месте приема заявлений</w:t>
      </w:r>
      <w:r w:rsidRPr="000B656B">
        <w:rPr>
          <w:rFonts w:ascii="Times New Roman" w:hAnsi="Times New Roman" w:cs="Times New Roman"/>
          <w:sz w:val="28"/>
          <w:szCs w:val="28"/>
        </w:rPr>
        <w:t xml:space="preserve"> </w:t>
      </w:r>
      <w:r w:rsidRPr="008140A1">
        <w:rPr>
          <w:rFonts w:ascii="Times New Roman" w:hAnsi="Times New Roman" w:cs="Times New Roman"/>
          <w:sz w:val="28"/>
          <w:szCs w:val="28"/>
        </w:rPr>
        <w:t>для предоставления права на размещение НТО;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3) сведения о требованиях, предъявляемых к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в соответствии с настоящим разделом Порядка;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4) сведения о сроке, на который с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заключается Договор на размещение НТО;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5) сведения об адресе и номере телефона Администрации;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6) сведения о месте получения информации о порядке предоставления права на размещение НТО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6. Администрация вправе вносить изменения в информационное сообщение и выписку из Схемы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в отношении мест, определенных для торговли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в срок не позднее 5 календарных дней до даты начала приема документов.</w:t>
      </w:r>
      <w:bookmarkStart w:id="2" w:name="Par1578"/>
      <w:bookmarkEnd w:id="2"/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7. В целях получения права на размещение НТО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в срок, указанный в информационном сообщении, представляют в Администрацию следующие документы: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40A1">
        <w:rPr>
          <w:rFonts w:ascii="Times New Roman" w:hAnsi="Times New Roman" w:cs="Times New Roman"/>
          <w:sz w:val="28"/>
          <w:szCs w:val="28"/>
        </w:rPr>
        <w:t>1) Заявление о предоставлении права на размещение нестационарного торгового объекта крестьянскому (фермерскому) хозяйству, сельскохозяйственному потребительскому кооперативу (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</w:t>
      </w:r>
      <w:r w:rsidRPr="008140A1">
        <w:rPr>
          <w:rFonts w:ascii="Times New Roman" w:hAnsi="Times New Roman" w:cs="Times New Roman"/>
          <w:color w:val="000000"/>
          <w:sz w:val="28"/>
          <w:szCs w:val="28"/>
        </w:rPr>
        <w:t>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), реализующему продукцию собственного производства на территории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сельского поселения Венцы-Заря </w:t>
      </w:r>
      <w:r w:rsidR="000B656B" w:rsidRPr="008140A1">
        <w:rPr>
          <w:rFonts w:ascii="Times New Roman" w:hAnsi="Times New Roman" w:cs="Times New Roman"/>
          <w:sz w:val="28"/>
          <w:szCs w:val="28"/>
        </w:rPr>
        <w:lastRenderedPageBreak/>
        <w:t>Гулькевичского района</w:t>
      </w:r>
      <w:r w:rsidRPr="008140A1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 в электронной форме по форме согласно приложению 4 к настоящему Порядку (далее - Заявление) с указанием типа и специализации заявленного НТО согласно настоящего раздела Порядка.</w:t>
      </w:r>
      <w:proofErr w:type="gramEnd"/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В целях получения права на размещение НТО, имеющих одинаковые типы и (или) специализации,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представляют одно Заявление, в котором может быть указано несколько мест, определенных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но не более пяти.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В целях получения права на размещение НТО, имеющих разные типы и (или) специализации,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представляют отдельные Заявления с приложенными к ним документами, в отношении каждого типа и (или) специализации (группы типов, специализаций);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582"/>
      <w:bookmarkEnd w:id="3"/>
      <w:r w:rsidRPr="008140A1">
        <w:rPr>
          <w:rFonts w:ascii="Times New Roman" w:hAnsi="Times New Roman" w:cs="Times New Roman"/>
          <w:sz w:val="28"/>
          <w:szCs w:val="28"/>
        </w:rPr>
        <w:t xml:space="preserve">2) выписку из ЕГРЮЛ (для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583"/>
      <w:bookmarkEnd w:id="4"/>
      <w:r w:rsidRPr="008140A1">
        <w:rPr>
          <w:rFonts w:ascii="Times New Roman" w:hAnsi="Times New Roman" w:cs="Times New Roman"/>
          <w:sz w:val="28"/>
          <w:szCs w:val="28"/>
        </w:rPr>
        <w:t>3) выписку из ЕРСМСП, выданную не более чем за 30 календарных дней до даты подачи Заявления;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4) документы, подтверждающие полномочия лица на осуществление действий от имени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документа, удостоверяющего личность уполномоченного представителя;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5" w:name="Par1587"/>
      <w:bookmarkEnd w:id="5"/>
      <w:r w:rsidRPr="008140A1">
        <w:rPr>
          <w:rFonts w:ascii="Times New Roman" w:hAnsi="Times New Roman" w:cs="Times New Roman"/>
          <w:sz w:val="28"/>
          <w:szCs w:val="28"/>
        </w:rPr>
        <w:t xml:space="preserve">5)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</w:t>
      </w:r>
      <w:r w:rsidRPr="008140A1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о налогах и сборах, выданную не более чем за 90 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6)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архитектурное решение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НТО (эскиз, дизайн-проект), кроме автолавок, торговых тележек,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торговых автоматов, </w:t>
      </w:r>
      <w:r w:rsidRPr="000B656B">
        <w:rPr>
          <w:rFonts w:ascii="Times New Roman" w:hAnsi="Times New Roman" w:cs="Times New Roman"/>
          <w:sz w:val="28"/>
          <w:szCs w:val="28"/>
        </w:rPr>
        <w:t>киосков по продаже кваса,</w:t>
      </w:r>
      <w:r w:rsidRPr="008140A1">
        <w:rPr>
          <w:rFonts w:ascii="Times New Roman" w:hAnsi="Times New Roman" w:cs="Times New Roman"/>
          <w:sz w:val="28"/>
          <w:szCs w:val="28"/>
        </w:rPr>
        <w:t xml:space="preserve"> бахчевых развалов, ёлочных базаров.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документов, указанных в подпунктах 2 и 3 настоящего пункта, Администрация самостоятельно запрашивает документы в федеральных органах исполнительной власти и подведомственных им организациях.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В случае представления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документов непосредственно в Администрацию,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выдается расписка в получении документов с указанием даты и времени приема.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Сельхозтоваропроизводитель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имеет право отозвать поданное им в Администрацию Заявление не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чем за 3 календарных дня до даты окончания приема Заявлений, определенной в информационном сообщении.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9. Все представленные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документы должны быть прошиты, скреплены печатью (при наличии), заверены подписью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Представленные в Администрацию документы заявителю не возвращаются.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 xml:space="preserve">Администрация в срок не позднее 20 календарных дней с момента регистрации Заявления осуществляет его рассмотрение вместе с приложенными к нему документами на предмет соответствия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и представленных им документов требованиям настоящего раздела Порядка, принимает решение о предоставлении (об отказе в предоставлении)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права на размещение НТО без проведения открытого аукциона в электронной форме и уведомляет его о принятом решении способом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в Заявлении.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11. Решение о предоставлении (об отказе в предоставлении)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права на размещение НТО без проведения открытого аукциона в электронной форме оформляется в форме уведомления, подписываемого </w:t>
      </w:r>
      <w:r w:rsidRPr="000B656B">
        <w:rPr>
          <w:rFonts w:ascii="Times New Roman" w:hAnsi="Times New Roman" w:cs="Times New Roman"/>
          <w:sz w:val="28"/>
          <w:szCs w:val="28"/>
        </w:rPr>
        <w:t xml:space="preserve">главой (заместителем главы) </w:t>
      </w:r>
      <w:r w:rsidRPr="008140A1">
        <w:rPr>
          <w:rFonts w:ascii="Times New Roman" w:hAnsi="Times New Roman" w:cs="Times New Roman"/>
          <w:sz w:val="28"/>
          <w:szCs w:val="28"/>
        </w:rPr>
        <w:t>Администрации либо лицом, исполняющим его обязанности.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Решение об отказе в предоставлении права на размещение НТО должно быть мотивированным и содержать основания для отказа, установленные в  настоящем Порядке.</w:t>
      </w:r>
      <w:bookmarkStart w:id="6" w:name="Par1600"/>
      <w:bookmarkEnd w:id="6"/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12. Исчерпывающий перечень оснований для отказа в предоставлении </w:t>
      </w:r>
      <w:r w:rsidRPr="008140A1">
        <w:rPr>
          <w:rFonts w:ascii="Times New Roman" w:hAnsi="Times New Roman" w:cs="Times New Roman"/>
          <w:sz w:val="28"/>
          <w:szCs w:val="28"/>
        </w:rPr>
        <w:lastRenderedPageBreak/>
        <w:t>права на размещение НТО: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1) несоответствие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требованиям, установленным настоящим разделом Порядка;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2) несоответствие представленных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3) адресный ориентир НТО, указанный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в Заявлении, не является местом, определенным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4) в отношении места, определенного в Схеме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, Администрацией принято решение о предоставлении права на размещение НТО другому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13. В случае если несколько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подали документы, соответствующие требованиям настоящего раздела Порядка, в отношении одного и того же места, определенного Схемой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размещения НТО </w:t>
      </w:r>
      <w:r w:rsidRPr="008140A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, право на размещение НТО предоставляется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ранее других представившему Заявление.</w:t>
      </w:r>
    </w:p>
    <w:p w:rsidR="008140A1" w:rsidRPr="008140A1" w:rsidRDefault="008140A1" w:rsidP="008140A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14. На основании решения Администрации о предоставлении права на размещение НТО Администрацией с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заключается Договор</w:t>
      </w:r>
      <w:r w:rsidRPr="008140A1">
        <w:rPr>
          <w:rFonts w:ascii="Times New Roman" w:hAnsi="Times New Roman" w:cs="Times New Roman"/>
          <w:bCs/>
          <w:sz w:val="28"/>
          <w:szCs w:val="28"/>
        </w:rPr>
        <w:t>.</w:t>
      </w:r>
    </w:p>
    <w:p w:rsidR="008140A1" w:rsidRPr="008140A1" w:rsidRDefault="008140A1" w:rsidP="008140A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15. Договор с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заключается в течени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 xml:space="preserve"> 5 рабочих дней после принятия решения о предоставлении права на размещение НТО.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не исполнены требования настоящего пункта, он признается уклонившимся от заключения Договора.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16. При уклонении (отказе)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от заключения Договора право на размещение НТО предоставляется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сельхозтоваропроизводителю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, уклонившегося (отказавшегося) от заключения Договора.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17. При заключении Договора с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размер платы за размещение НТО рассчитывается в соответствии с </w:t>
      </w:r>
      <w:r w:rsidRPr="000B656B">
        <w:rPr>
          <w:rFonts w:ascii="Times New Roman" w:hAnsi="Times New Roman" w:cs="Times New Roman"/>
          <w:sz w:val="28"/>
          <w:szCs w:val="28"/>
        </w:rPr>
        <w:t>Методикой.</w:t>
      </w:r>
    </w:p>
    <w:p w:rsidR="008140A1" w:rsidRPr="000B656B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18. Договор заключается на срок, соответствующий следующим периодам размещения НТО на территории </w:t>
      </w:r>
      <w:r w:rsidR="000B656B" w:rsidRPr="008140A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0B656B" w:rsidRPr="008140A1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0B656B" w:rsidRPr="008140A1">
        <w:rPr>
          <w:rFonts w:ascii="Times New Roman" w:hAnsi="Times New Roman" w:cs="Times New Roman"/>
          <w:sz w:val="28"/>
          <w:szCs w:val="28"/>
        </w:rPr>
        <w:t xml:space="preserve"> </w:t>
      </w:r>
      <w:r w:rsidR="000B656B" w:rsidRPr="008140A1">
        <w:rPr>
          <w:rFonts w:ascii="Times New Roman" w:hAnsi="Times New Roman" w:cs="Times New Roman"/>
          <w:sz w:val="28"/>
          <w:szCs w:val="28"/>
        </w:rPr>
        <w:lastRenderedPageBreak/>
        <w:t>Гулькевичского района</w:t>
      </w:r>
      <w:r w:rsidR="000B656B">
        <w:rPr>
          <w:rFonts w:ascii="Times New Roman" w:hAnsi="Times New Roman" w:cs="Times New Roman"/>
          <w:sz w:val="28"/>
          <w:szCs w:val="28"/>
        </w:rPr>
        <w:t>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объекты по реализации фруктов и овощей, молока пастеризованного из автоцистерны - до двенадцати месяцев (с 1 апреля по 31 октября, с 1 ноября по 31 марта);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объекты по реализации бахчевых культур - до четырех месяцев (с 1 июля по 31 октября);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объекты по реализации рыбы живой из автоцистерны - до пяти месяцев (с 1 ноября по 31 марта).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Сельхозтоваропроизводитель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</w:t>
      </w:r>
      <w:r w:rsidRPr="008140A1">
        <w:rPr>
          <w:rFonts w:ascii="Times New Roman" w:hAnsi="Times New Roman" w:cs="Times New Roman"/>
          <w:b/>
          <w:sz w:val="28"/>
          <w:szCs w:val="28"/>
        </w:rPr>
        <w:t>(</w:t>
      </w:r>
      <w:r w:rsidRPr="008140A1">
        <w:rPr>
          <w:rFonts w:ascii="Times New Roman" w:hAnsi="Times New Roman" w:cs="Times New Roman"/>
          <w:sz w:val="28"/>
          <w:szCs w:val="28"/>
        </w:rPr>
        <w:t xml:space="preserve">кроме автолавок, торговых тележек,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торговых автоматов, </w:t>
      </w:r>
      <w:r w:rsidRPr="000B656B">
        <w:rPr>
          <w:rFonts w:ascii="Times New Roman" w:hAnsi="Times New Roman" w:cs="Times New Roman"/>
          <w:sz w:val="28"/>
          <w:szCs w:val="28"/>
        </w:rPr>
        <w:t>киосков по продаже кваса,</w:t>
      </w:r>
      <w:r w:rsidRPr="008140A1">
        <w:rPr>
          <w:rFonts w:ascii="Times New Roman" w:hAnsi="Times New Roman" w:cs="Times New Roman"/>
          <w:sz w:val="28"/>
          <w:szCs w:val="28"/>
        </w:rPr>
        <w:t xml:space="preserve"> бахчевых развалов, ёлочных базаров</w:t>
      </w:r>
      <w:r w:rsidRPr="008140A1">
        <w:rPr>
          <w:rFonts w:ascii="Times New Roman" w:hAnsi="Times New Roman" w:cs="Times New Roman"/>
          <w:b/>
          <w:sz w:val="28"/>
          <w:szCs w:val="28"/>
        </w:rPr>
        <w:t>)</w:t>
      </w:r>
      <w:r w:rsidRPr="008140A1">
        <w:rPr>
          <w:rFonts w:ascii="Times New Roman" w:hAnsi="Times New Roman" w:cs="Times New Roman"/>
          <w:sz w:val="28"/>
          <w:szCs w:val="28"/>
        </w:rPr>
        <w:t xml:space="preserve"> обязан до начала функционирования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20. Внешний вид НТО </w:t>
      </w:r>
      <w:r w:rsidRPr="008140A1">
        <w:rPr>
          <w:rFonts w:ascii="Times New Roman" w:hAnsi="Times New Roman" w:cs="Times New Roman"/>
          <w:b/>
          <w:sz w:val="28"/>
          <w:szCs w:val="28"/>
        </w:rPr>
        <w:t>(</w:t>
      </w:r>
      <w:r w:rsidRPr="008140A1">
        <w:rPr>
          <w:rFonts w:ascii="Times New Roman" w:hAnsi="Times New Roman" w:cs="Times New Roman"/>
          <w:sz w:val="28"/>
          <w:szCs w:val="28"/>
        </w:rPr>
        <w:t xml:space="preserve">кроме автолавок, торговых тележек, </w:t>
      </w:r>
      <w:r w:rsidRPr="008140A1">
        <w:rPr>
          <w:rFonts w:ascii="Times New Roman" w:eastAsiaTheme="minorEastAsia" w:hAnsi="Times New Roman" w:cs="Times New Roman"/>
          <w:sz w:val="28"/>
          <w:szCs w:val="28"/>
        </w:rPr>
        <w:t xml:space="preserve">торговых автоматов, </w:t>
      </w:r>
      <w:r w:rsidRPr="000B656B">
        <w:rPr>
          <w:rFonts w:ascii="Times New Roman" w:hAnsi="Times New Roman" w:cs="Times New Roman"/>
          <w:sz w:val="28"/>
          <w:szCs w:val="28"/>
        </w:rPr>
        <w:t>киосков по продаже кваса,</w:t>
      </w:r>
      <w:r w:rsidRPr="008140A1">
        <w:rPr>
          <w:rFonts w:ascii="Times New Roman" w:hAnsi="Times New Roman" w:cs="Times New Roman"/>
          <w:sz w:val="28"/>
          <w:szCs w:val="28"/>
        </w:rPr>
        <w:t xml:space="preserve"> бахчевых развалов, ёлочных базаров</w:t>
      </w:r>
      <w:r w:rsidRPr="008140A1">
        <w:rPr>
          <w:rFonts w:ascii="Times New Roman" w:hAnsi="Times New Roman" w:cs="Times New Roman"/>
          <w:b/>
          <w:sz w:val="28"/>
          <w:szCs w:val="28"/>
        </w:rPr>
        <w:t>)</w:t>
      </w:r>
      <w:r w:rsidRPr="008140A1">
        <w:rPr>
          <w:rFonts w:ascii="Times New Roman" w:hAnsi="Times New Roman" w:cs="Times New Roman"/>
          <w:sz w:val="28"/>
          <w:szCs w:val="28"/>
        </w:rPr>
        <w:t xml:space="preserve"> должен соответствовать архитектурному решению НТО (эскизу, </w:t>
      </w:r>
      <w:proofErr w:type="gramStart"/>
      <w:r w:rsidRPr="008140A1">
        <w:rPr>
          <w:rFonts w:ascii="Times New Roman" w:hAnsi="Times New Roman" w:cs="Times New Roman"/>
          <w:sz w:val="28"/>
          <w:szCs w:val="28"/>
        </w:rPr>
        <w:t>дизайн-проекту</w:t>
      </w:r>
      <w:proofErr w:type="gramEnd"/>
      <w:r w:rsidRPr="008140A1">
        <w:rPr>
          <w:rFonts w:ascii="Times New Roman" w:hAnsi="Times New Roman" w:cs="Times New Roman"/>
          <w:sz w:val="28"/>
          <w:szCs w:val="28"/>
        </w:rPr>
        <w:t>).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21. В случае изменения у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Администрацию.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22. В срок, предусмотренный для заключения Договора, Администрация обязана отказаться от заключения Договора в случае установления факта: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1) проведения ликвидации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или принятия арбитражным судом решения о введении процедуры банкротства;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2) приостановления деятельности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в порядке, предусмотренном законодательством Российской Федерации;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3) прекращения деятельности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сельхозтоваропроизводителя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>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4) представления в Заявлении заведомо недостоверных сведений;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5) использования НТО не по назначению и (или) в случае передачи права третьим лицам.</w:t>
      </w:r>
    </w:p>
    <w:p w:rsidR="008140A1" w:rsidRPr="008140A1" w:rsidRDefault="008140A1" w:rsidP="008140A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23. Мероприятия по проверке соблюдения </w:t>
      </w:r>
      <w:proofErr w:type="spellStart"/>
      <w:r w:rsidRPr="008140A1">
        <w:rPr>
          <w:rFonts w:ascii="Times New Roman" w:hAnsi="Times New Roman" w:cs="Times New Roman"/>
          <w:sz w:val="28"/>
          <w:szCs w:val="28"/>
        </w:rPr>
        <w:t>сельхозтоваропроизводителем</w:t>
      </w:r>
      <w:proofErr w:type="spellEnd"/>
      <w:r w:rsidRPr="008140A1">
        <w:rPr>
          <w:rFonts w:ascii="Times New Roman" w:hAnsi="Times New Roman" w:cs="Times New Roman"/>
          <w:sz w:val="28"/>
          <w:szCs w:val="28"/>
        </w:rPr>
        <w:t xml:space="preserve"> условий Договора осуществляются в соответствии с Положением о размещении нестационарных торговых объектов на территории </w:t>
      </w:r>
      <w:r w:rsidR="000B656B" w:rsidRPr="008140A1">
        <w:rPr>
          <w:rFonts w:ascii="Times New Roman" w:hAnsi="Times New Roman" w:cs="Times New Roman"/>
          <w:sz w:val="28"/>
          <w:szCs w:val="28"/>
        </w:rPr>
        <w:t>сельского поселения Венцы-Заря Гулькевичского района</w:t>
      </w:r>
      <w:bookmarkStart w:id="7" w:name="_GoBack"/>
      <w:bookmarkEnd w:id="7"/>
      <w:r w:rsidRPr="008140A1">
        <w:rPr>
          <w:rFonts w:ascii="Times New Roman" w:hAnsi="Times New Roman" w:cs="Times New Roman"/>
          <w:sz w:val="28"/>
          <w:szCs w:val="28"/>
        </w:rPr>
        <w:t>, утвержденного приложением 1 к настоящему постановлению.</w:t>
      </w:r>
    </w:p>
    <w:p w:rsidR="008140A1" w:rsidRPr="008140A1" w:rsidRDefault="008140A1" w:rsidP="008140A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0A1" w:rsidRPr="008140A1" w:rsidRDefault="008140A1" w:rsidP="008140A1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40A1">
        <w:rPr>
          <w:rFonts w:ascii="Times New Roman" w:hAnsi="Times New Roman" w:cs="Times New Roman"/>
          <w:b w:val="0"/>
          <w:sz w:val="28"/>
          <w:szCs w:val="28"/>
        </w:rPr>
        <w:lastRenderedPageBreak/>
        <w:t>4. Разрешение споров</w:t>
      </w:r>
    </w:p>
    <w:p w:rsidR="008140A1" w:rsidRPr="008140A1" w:rsidRDefault="008140A1" w:rsidP="008140A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8140A1" w:rsidRPr="008140A1" w:rsidRDefault="008140A1" w:rsidP="008140A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1. Все споры и разногласия, возникающие между Сторонами, разрешаются путем направления соответствующих претензий.</w:t>
      </w:r>
    </w:p>
    <w:p w:rsidR="008140A1" w:rsidRPr="008140A1" w:rsidRDefault="008140A1" w:rsidP="008140A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 xml:space="preserve">Претензии оформляются в письменном виде и подписываются полномочными представителями Сторон. </w:t>
      </w:r>
    </w:p>
    <w:p w:rsidR="008140A1" w:rsidRPr="008140A1" w:rsidRDefault="008140A1" w:rsidP="008140A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2. 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8140A1" w:rsidRPr="008140A1" w:rsidRDefault="008140A1" w:rsidP="008140A1">
      <w:pPr>
        <w:pStyle w:val="ConsPlusNonformat"/>
        <w:tabs>
          <w:tab w:val="right" w:pos="5670"/>
        </w:tabs>
        <w:suppressAutoHyphens/>
        <w:spacing w:line="276" w:lineRule="auto"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8140A1">
        <w:rPr>
          <w:rFonts w:ascii="Times New Roman" w:hAnsi="Times New Roman" w:cs="Times New Roman"/>
          <w:sz w:val="28"/>
          <w:szCs w:val="28"/>
        </w:rPr>
        <w:t>3. В случае невозможности разрешения разногласий между Сторонами, они подлежат рассмотрению в Арбитражном суде Краснодарского края.</w:t>
      </w:r>
    </w:p>
    <w:p w:rsidR="008140A1" w:rsidRPr="00D11FBD" w:rsidRDefault="008140A1" w:rsidP="008140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701"/>
        <w:gridCol w:w="2800"/>
      </w:tblGrid>
      <w:tr w:rsidR="007301B4" w:rsidTr="005B1AA2">
        <w:tc>
          <w:tcPr>
            <w:tcW w:w="5070" w:type="dxa"/>
          </w:tcPr>
          <w:p w:rsidR="00381F36" w:rsidRDefault="00381F36" w:rsidP="008140A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301B4" w:rsidRDefault="007301B4" w:rsidP="008140A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</w:t>
            </w:r>
          </w:p>
        </w:tc>
        <w:tc>
          <w:tcPr>
            <w:tcW w:w="1701" w:type="dxa"/>
          </w:tcPr>
          <w:p w:rsidR="007301B4" w:rsidRDefault="007301B4" w:rsidP="008140A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140A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140A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сельского поселения</w:t>
            </w:r>
          </w:p>
        </w:tc>
        <w:tc>
          <w:tcPr>
            <w:tcW w:w="1701" w:type="dxa"/>
          </w:tcPr>
          <w:p w:rsidR="007301B4" w:rsidRDefault="007301B4" w:rsidP="008140A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140A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140A1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701" w:type="dxa"/>
          </w:tcPr>
          <w:p w:rsidR="007301B4" w:rsidRDefault="007301B4" w:rsidP="008140A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140A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Орешкина</w:t>
            </w:r>
          </w:p>
        </w:tc>
      </w:tr>
    </w:tbl>
    <w:p w:rsidR="007301B4" w:rsidRDefault="007301B4" w:rsidP="008140A1">
      <w:pPr>
        <w:spacing w:line="276" w:lineRule="auto"/>
        <w:jc w:val="both"/>
        <w:rPr>
          <w:sz w:val="28"/>
          <w:szCs w:val="28"/>
        </w:rPr>
      </w:pPr>
    </w:p>
    <w:sectPr w:rsidR="007301B4" w:rsidSect="0053261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5E0" w:rsidRDefault="00B715E0" w:rsidP="005E6524">
      <w:r>
        <w:separator/>
      </w:r>
    </w:p>
  </w:endnote>
  <w:endnote w:type="continuationSeparator" w:id="0">
    <w:p w:rsidR="00B715E0" w:rsidRDefault="00B715E0" w:rsidP="005E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5E0" w:rsidRDefault="00B715E0" w:rsidP="005E6524">
      <w:r>
        <w:separator/>
      </w:r>
    </w:p>
  </w:footnote>
  <w:footnote w:type="continuationSeparator" w:id="0">
    <w:p w:rsidR="00B715E0" w:rsidRDefault="00B715E0" w:rsidP="005E6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022947"/>
      <w:docPartObj>
        <w:docPartGallery w:val="Page Numbers (Top of Page)"/>
        <w:docPartUnique/>
      </w:docPartObj>
    </w:sdtPr>
    <w:sdtEndPr/>
    <w:sdtContent>
      <w:p w:rsidR="00B90A9D" w:rsidRDefault="00B90A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56B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32A7"/>
    <w:multiLevelType w:val="multilevel"/>
    <w:tmpl w:val="57746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052F7E6B"/>
    <w:multiLevelType w:val="multilevel"/>
    <w:tmpl w:val="34D4FB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2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1FB1B68"/>
    <w:multiLevelType w:val="hybridMultilevel"/>
    <w:tmpl w:val="671AE42E"/>
    <w:lvl w:ilvl="0" w:tplc="843A1A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7A20291"/>
    <w:multiLevelType w:val="hybridMultilevel"/>
    <w:tmpl w:val="446AFB4A"/>
    <w:lvl w:ilvl="0" w:tplc="CDBA01E6">
      <w:start w:val="1"/>
      <w:numFmt w:val="decimal"/>
      <w:lvlText w:val="%1."/>
      <w:lvlJc w:val="left"/>
      <w:pPr>
        <w:ind w:left="3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90" w:hanging="360"/>
      </w:pPr>
    </w:lvl>
    <w:lvl w:ilvl="2" w:tplc="0419001B" w:tentative="1">
      <w:start w:val="1"/>
      <w:numFmt w:val="lowerRoman"/>
      <w:lvlText w:val="%3."/>
      <w:lvlJc w:val="right"/>
      <w:pPr>
        <w:ind w:left="5310" w:hanging="180"/>
      </w:pPr>
    </w:lvl>
    <w:lvl w:ilvl="3" w:tplc="0419000F" w:tentative="1">
      <w:start w:val="1"/>
      <w:numFmt w:val="decimal"/>
      <w:lvlText w:val="%4."/>
      <w:lvlJc w:val="left"/>
      <w:pPr>
        <w:ind w:left="6030" w:hanging="360"/>
      </w:pPr>
    </w:lvl>
    <w:lvl w:ilvl="4" w:tplc="04190019" w:tentative="1">
      <w:start w:val="1"/>
      <w:numFmt w:val="lowerLetter"/>
      <w:lvlText w:val="%5."/>
      <w:lvlJc w:val="left"/>
      <w:pPr>
        <w:ind w:left="6750" w:hanging="360"/>
      </w:pPr>
    </w:lvl>
    <w:lvl w:ilvl="5" w:tplc="0419001B" w:tentative="1">
      <w:start w:val="1"/>
      <w:numFmt w:val="lowerRoman"/>
      <w:lvlText w:val="%6."/>
      <w:lvlJc w:val="right"/>
      <w:pPr>
        <w:ind w:left="7470" w:hanging="180"/>
      </w:pPr>
    </w:lvl>
    <w:lvl w:ilvl="6" w:tplc="0419000F" w:tentative="1">
      <w:start w:val="1"/>
      <w:numFmt w:val="decimal"/>
      <w:lvlText w:val="%7."/>
      <w:lvlJc w:val="left"/>
      <w:pPr>
        <w:ind w:left="8190" w:hanging="360"/>
      </w:pPr>
    </w:lvl>
    <w:lvl w:ilvl="7" w:tplc="04190019" w:tentative="1">
      <w:start w:val="1"/>
      <w:numFmt w:val="lowerLetter"/>
      <w:lvlText w:val="%8."/>
      <w:lvlJc w:val="left"/>
      <w:pPr>
        <w:ind w:left="8910" w:hanging="360"/>
      </w:pPr>
    </w:lvl>
    <w:lvl w:ilvl="8" w:tplc="0419001B" w:tentative="1">
      <w:start w:val="1"/>
      <w:numFmt w:val="lowerRoman"/>
      <w:lvlText w:val="%9."/>
      <w:lvlJc w:val="right"/>
      <w:pPr>
        <w:ind w:left="9630" w:hanging="180"/>
      </w:pPr>
    </w:lvl>
  </w:abstractNum>
  <w:abstractNum w:abstractNumId="5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0FFF"/>
    <w:rsid w:val="000032B0"/>
    <w:rsid w:val="00005564"/>
    <w:rsid w:val="0000606C"/>
    <w:rsid w:val="0001174B"/>
    <w:rsid w:val="0001635E"/>
    <w:rsid w:val="0006109A"/>
    <w:rsid w:val="000723C6"/>
    <w:rsid w:val="000773AE"/>
    <w:rsid w:val="00097E07"/>
    <w:rsid w:val="000B58FD"/>
    <w:rsid w:val="000B656B"/>
    <w:rsid w:val="000D3E2E"/>
    <w:rsid w:val="000D4F9B"/>
    <w:rsid w:val="000E6206"/>
    <w:rsid w:val="000F7C00"/>
    <w:rsid w:val="00114BFB"/>
    <w:rsid w:val="00153E78"/>
    <w:rsid w:val="00160E43"/>
    <w:rsid w:val="0016190C"/>
    <w:rsid w:val="00167FEC"/>
    <w:rsid w:val="001742EC"/>
    <w:rsid w:val="001B148F"/>
    <w:rsid w:val="001B5353"/>
    <w:rsid w:val="001B6509"/>
    <w:rsid w:val="001C0BE6"/>
    <w:rsid w:val="001D7400"/>
    <w:rsid w:val="001D7A8D"/>
    <w:rsid w:val="001F06EA"/>
    <w:rsid w:val="0020695B"/>
    <w:rsid w:val="002161FD"/>
    <w:rsid w:val="00245148"/>
    <w:rsid w:val="00246226"/>
    <w:rsid w:val="00284D3C"/>
    <w:rsid w:val="00290A8D"/>
    <w:rsid w:val="002B26D9"/>
    <w:rsid w:val="002D7714"/>
    <w:rsid w:val="00330620"/>
    <w:rsid w:val="00330BD3"/>
    <w:rsid w:val="00334D83"/>
    <w:rsid w:val="00381F36"/>
    <w:rsid w:val="00391D51"/>
    <w:rsid w:val="003B6797"/>
    <w:rsid w:val="003C3923"/>
    <w:rsid w:val="003C7D9F"/>
    <w:rsid w:val="003D50A1"/>
    <w:rsid w:val="00432A1D"/>
    <w:rsid w:val="004607AB"/>
    <w:rsid w:val="004753C8"/>
    <w:rsid w:val="00492AD6"/>
    <w:rsid w:val="004A1E9D"/>
    <w:rsid w:val="004A458D"/>
    <w:rsid w:val="004C5FE4"/>
    <w:rsid w:val="004D1516"/>
    <w:rsid w:val="004D3AF5"/>
    <w:rsid w:val="004F0E7E"/>
    <w:rsid w:val="00502E39"/>
    <w:rsid w:val="0053261A"/>
    <w:rsid w:val="00553D3C"/>
    <w:rsid w:val="005618C9"/>
    <w:rsid w:val="005834CC"/>
    <w:rsid w:val="00586D74"/>
    <w:rsid w:val="005A2117"/>
    <w:rsid w:val="005B1AA2"/>
    <w:rsid w:val="005B213B"/>
    <w:rsid w:val="005C1E20"/>
    <w:rsid w:val="005C215A"/>
    <w:rsid w:val="005D1AFE"/>
    <w:rsid w:val="005D4831"/>
    <w:rsid w:val="005E39AE"/>
    <w:rsid w:val="005E6524"/>
    <w:rsid w:val="005F59DD"/>
    <w:rsid w:val="00613BBA"/>
    <w:rsid w:val="00642CAA"/>
    <w:rsid w:val="006440C0"/>
    <w:rsid w:val="00646F5A"/>
    <w:rsid w:val="00657C87"/>
    <w:rsid w:val="006825A6"/>
    <w:rsid w:val="00682A67"/>
    <w:rsid w:val="00692C5B"/>
    <w:rsid w:val="006A13E7"/>
    <w:rsid w:val="006D7758"/>
    <w:rsid w:val="006E2BC8"/>
    <w:rsid w:val="006E6837"/>
    <w:rsid w:val="00721DE2"/>
    <w:rsid w:val="007301B4"/>
    <w:rsid w:val="00730940"/>
    <w:rsid w:val="00733DBB"/>
    <w:rsid w:val="0073637A"/>
    <w:rsid w:val="00740407"/>
    <w:rsid w:val="007445E0"/>
    <w:rsid w:val="00756293"/>
    <w:rsid w:val="007656B5"/>
    <w:rsid w:val="007744B4"/>
    <w:rsid w:val="00776488"/>
    <w:rsid w:val="00781CAE"/>
    <w:rsid w:val="0079103D"/>
    <w:rsid w:val="00791224"/>
    <w:rsid w:val="00792F62"/>
    <w:rsid w:val="007A58FD"/>
    <w:rsid w:val="007A79E0"/>
    <w:rsid w:val="007B774B"/>
    <w:rsid w:val="007B7862"/>
    <w:rsid w:val="007C1D8C"/>
    <w:rsid w:val="007F4ED7"/>
    <w:rsid w:val="008016CC"/>
    <w:rsid w:val="00805714"/>
    <w:rsid w:val="008137B0"/>
    <w:rsid w:val="008140A1"/>
    <w:rsid w:val="008206DF"/>
    <w:rsid w:val="00821EBE"/>
    <w:rsid w:val="00846B76"/>
    <w:rsid w:val="00857D2B"/>
    <w:rsid w:val="00862FE5"/>
    <w:rsid w:val="0087025C"/>
    <w:rsid w:val="0087775A"/>
    <w:rsid w:val="008B29AC"/>
    <w:rsid w:val="008B71A9"/>
    <w:rsid w:val="008C35B4"/>
    <w:rsid w:val="008D65F4"/>
    <w:rsid w:val="008F4546"/>
    <w:rsid w:val="009064DD"/>
    <w:rsid w:val="00910337"/>
    <w:rsid w:val="009226F6"/>
    <w:rsid w:val="00931413"/>
    <w:rsid w:val="00965569"/>
    <w:rsid w:val="00990CDF"/>
    <w:rsid w:val="00993AA1"/>
    <w:rsid w:val="00995252"/>
    <w:rsid w:val="00995D6E"/>
    <w:rsid w:val="009B29D4"/>
    <w:rsid w:val="009B47BF"/>
    <w:rsid w:val="009E1805"/>
    <w:rsid w:val="009E66D2"/>
    <w:rsid w:val="00A13961"/>
    <w:rsid w:val="00A1470E"/>
    <w:rsid w:val="00A26BEB"/>
    <w:rsid w:val="00A34858"/>
    <w:rsid w:val="00A35BC7"/>
    <w:rsid w:val="00A37D9D"/>
    <w:rsid w:val="00A62B14"/>
    <w:rsid w:val="00A666CE"/>
    <w:rsid w:val="00AD70E5"/>
    <w:rsid w:val="00AE44FD"/>
    <w:rsid w:val="00B03D5A"/>
    <w:rsid w:val="00B058EE"/>
    <w:rsid w:val="00B11E30"/>
    <w:rsid w:val="00B45F73"/>
    <w:rsid w:val="00B53F05"/>
    <w:rsid w:val="00B56C45"/>
    <w:rsid w:val="00B715E0"/>
    <w:rsid w:val="00B800BF"/>
    <w:rsid w:val="00B90A9D"/>
    <w:rsid w:val="00BA5F62"/>
    <w:rsid w:val="00BB33C4"/>
    <w:rsid w:val="00BC44CB"/>
    <w:rsid w:val="00BC4971"/>
    <w:rsid w:val="00BC63D2"/>
    <w:rsid w:val="00BD6A5E"/>
    <w:rsid w:val="00BE3C4D"/>
    <w:rsid w:val="00C035F2"/>
    <w:rsid w:val="00C227C4"/>
    <w:rsid w:val="00C362A4"/>
    <w:rsid w:val="00C72276"/>
    <w:rsid w:val="00CB518F"/>
    <w:rsid w:val="00CC222C"/>
    <w:rsid w:val="00CC2D78"/>
    <w:rsid w:val="00CC3848"/>
    <w:rsid w:val="00CC4B79"/>
    <w:rsid w:val="00CC5E90"/>
    <w:rsid w:val="00CD45C0"/>
    <w:rsid w:val="00CE15B9"/>
    <w:rsid w:val="00CE4178"/>
    <w:rsid w:val="00CF2C90"/>
    <w:rsid w:val="00D10B3E"/>
    <w:rsid w:val="00D2371C"/>
    <w:rsid w:val="00D60175"/>
    <w:rsid w:val="00D60C24"/>
    <w:rsid w:val="00D6169D"/>
    <w:rsid w:val="00D63924"/>
    <w:rsid w:val="00D730AF"/>
    <w:rsid w:val="00D80D38"/>
    <w:rsid w:val="00D94947"/>
    <w:rsid w:val="00D94F04"/>
    <w:rsid w:val="00DB5256"/>
    <w:rsid w:val="00DB6AA4"/>
    <w:rsid w:val="00DB7A64"/>
    <w:rsid w:val="00DC0AD8"/>
    <w:rsid w:val="00DC7797"/>
    <w:rsid w:val="00DD0E39"/>
    <w:rsid w:val="00DD308E"/>
    <w:rsid w:val="00DD4DEA"/>
    <w:rsid w:val="00DF3135"/>
    <w:rsid w:val="00DF76F6"/>
    <w:rsid w:val="00E143D0"/>
    <w:rsid w:val="00E41A44"/>
    <w:rsid w:val="00E66235"/>
    <w:rsid w:val="00E7266A"/>
    <w:rsid w:val="00E90742"/>
    <w:rsid w:val="00EA5A77"/>
    <w:rsid w:val="00EA72B0"/>
    <w:rsid w:val="00EC465B"/>
    <w:rsid w:val="00EE217B"/>
    <w:rsid w:val="00EE3E7A"/>
    <w:rsid w:val="00EE4CBD"/>
    <w:rsid w:val="00F026A8"/>
    <w:rsid w:val="00F17035"/>
    <w:rsid w:val="00F442C0"/>
    <w:rsid w:val="00F508E6"/>
    <w:rsid w:val="00F5139C"/>
    <w:rsid w:val="00F5152D"/>
    <w:rsid w:val="00F80541"/>
    <w:rsid w:val="00FA3364"/>
    <w:rsid w:val="00FB315A"/>
    <w:rsid w:val="00FE5488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82D9D-5D73-4DE8-AC2D-3937F37C3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3338</Words>
  <Characters>19027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7</cp:revision>
  <cp:lastPrinted>2018-02-05T13:43:00Z</cp:lastPrinted>
  <dcterms:created xsi:type="dcterms:W3CDTF">2024-10-23T06:54:00Z</dcterms:created>
  <dcterms:modified xsi:type="dcterms:W3CDTF">2024-10-23T12:15:00Z</dcterms:modified>
</cp:coreProperties>
</file>