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7FE9" w:rsidRDefault="008D7FE9" w:rsidP="008D7FE9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77B363D" wp14:editId="6CDC8392">
            <wp:simplePos x="0" y="0"/>
            <wp:positionH relativeFrom="column">
              <wp:posOffset>2590165</wp:posOffset>
            </wp:positionH>
            <wp:positionV relativeFrom="paragraph">
              <wp:posOffset>-440690</wp:posOffset>
            </wp:positionV>
            <wp:extent cx="857250" cy="8636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6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D7FE9" w:rsidRDefault="008D7FE9" w:rsidP="008D7FE9">
      <w:pPr>
        <w:jc w:val="center"/>
        <w:rPr>
          <w:b/>
          <w:sz w:val="28"/>
          <w:szCs w:val="28"/>
        </w:rPr>
      </w:pPr>
    </w:p>
    <w:p w:rsidR="008D7FE9" w:rsidRDefault="008D7FE9" w:rsidP="008D7FE9">
      <w:pPr>
        <w:jc w:val="center"/>
        <w:rPr>
          <w:b/>
          <w:sz w:val="28"/>
          <w:szCs w:val="28"/>
        </w:rPr>
      </w:pPr>
    </w:p>
    <w:p w:rsidR="008D7FE9" w:rsidRDefault="008D7FE9" w:rsidP="008D7F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 СЕЛЬСКОГО  ПОСЕЛЕНИЯ  </w:t>
      </w:r>
      <w:proofErr w:type="gramStart"/>
      <w:r>
        <w:rPr>
          <w:b/>
          <w:sz w:val="28"/>
          <w:szCs w:val="28"/>
        </w:rPr>
        <w:t>ВЕНЦЫ-ЗАРЯ</w:t>
      </w:r>
      <w:proofErr w:type="gramEnd"/>
      <w:r>
        <w:rPr>
          <w:b/>
          <w:sz w:val="28"/>
          <w:szCs w:val="28"/>
        </w:rPr>
        <w:t xml:space="preserve">  ГУЛЬКЕВИЧСКОГО РАЙОНА</w:t>
      </w:r>
    </w:p>
    <w:p w:rsidR="008D7FE9" w:rsidRDefault="008D7FE9" w:rsidP="008D7FE9">
      <w:pPr>
        <w:jc w:val="center"/>
        <w:rPr>
          <w:b/>
          <w:sz w:val="28"/>
          <w:szCs w:val="28"/>
        </w:rPr>
      </w:pPr>
    </w:p>
    <w:p w:rsidR="008D7FE9" w:rsidRDefault="008D7FE9" w:rsidP="008D7FE9">
      <w:pPr>
        <w:spacing w:line="200" w:lineRule="atLeast"/>
        <w:ind w:right="-15"/>
        <w:jc w:val="center"/>
        <w:rPr>
          <w:rFonts w:eastAsia="Arial Unicode MS" w:cs="Tahoma"/>
          <w:b/>
          <w:bCs/>
          <w:color w:val="000000"/>
          <w:sz w:val="28"/>
          <w:szCs w:val="28"/>
          <w:lang w:eastAsia="en-US" w:bidi="en-US"/>
        </w:rPr>
      </w:pPr>
      <w:r>
        <w:rPr>
          <w:rFonts w:eastAsia="Arial Unicode MS" w:cs="Tahoma"/>
          <w:b/>
          <w:bCs/>
          <w:color w:val="000000"/>
          <w:sz w:val="28"/>
          <w:szCs w:val="28"/>
          <w:lang w:eastAsia="en-US" w:bidi="en-US"/>
        </w:rPr>
        <w:t>РЕШЕНИЕ</w:t>
      </w:r>
    </w:p>
    <w:p w:rsidR="008D7FE9" w:rsidRDefault="008D7FE9" w:rsidP="008D7FE9">
      <w:pPr>
        <w:jc w:val="center"/>
        <w:rPr>
          <w:sz w:val="28"/>
          <w:szCs w:val="28"/>
        </w:rPr>
      </w:pPr>
    </w:p>
    <w:p w:rsidR="008D7FE9" w:rsidRDefault="000F56F0" w:rsidP="000F56F0">
      <w:pPr>
        <w:ind w:left="360"/>
        <w:jc w:val="center"/>
        <w:rPr>
          <w:b/>
          <w:sz w:val="28"/>
          <w:szCs w:val="28"/>
        </w:rPr>
      </w:pPr>
      <w:r w:rsidRPr="000F56F0">
        <w:rPr>
          <w:b/>
          <w:sz w:val="28"/>
          <w:szCs w:val="28"/>
        </w:rPr>
        <w:t>36 сессия IV созыва</w:t>
      </w:r>
    </w:p>
    <w:p w:rsidR="008D7FE9" w:rsidRDefault="008D7FE9" w:rsidP="008D7FE9">
      <w:pPr>
        <w:ind w:left="360"/>
        <w:jc w:val="center"/>
        <w:rPr>
          <w:sz w:val="28"/>
          <w:szCs w:val="28"/>
        </w:rPr>
      </w:pPr>
    </w:p>
    <w:p w:rsidR="008D7FE9" w:rsidRDefault="000F56F0" w:rsidP="008D7FE9">
      <w:pPr>
        <w:jc w:val="both"/>
        <w:rPr>
          <w:sz w:val="28"/>
          <w:szCs w:val="28"/>
        </w:rPr>
      </w:pPr>
      <w:r>
        <w:rPr>
          <w:sz w:val="28"/>
          <w:szCs w:val="28"/>
        </w:rPr>
        <w:t>28.01.2022</w:t>
      </w:r>
      <w:r w:rsidR="0012266B">
        <w:rPr>
          <w:sz w:val="28"/>
          <w:szCs w:val="28"/>
        </w:rPr>
        <w:tab/>
      </w:r>
      <w:r w:rsidR="0012266B">
        <w:rPr>
          <w:sz w:val="28"/>
          <w:szCs w:val="28"/>
        </w:rPr>
        <w:tab/>
      </w:r>
      <w:r w:rsidR="0012266B">
        <w:rPr>
          <w:sz w:val="28"/>
          <w:szCs w:val="28"/>
        </w:rPr>
        <w:tab/>
      </w:r>
      <w:r w:rsidR="0012266B">
        <w:rPr>
          <w:sz w:val="28"/>
          <w:szCs w:val="28"/>
        </w:rPr>
        <w:tab/>
      </w:r>
      <w:r w:rsidR="0012266B">
        <w:rPr>
          <w:sz w:val="28"/>
          <w:szCs w:val="28"/>
        </w:rPr>
        <w:tab/>
      </w:r>
      <w:r w:rsidR="0012266B">
        <w:rPr>
          <w:sz w:val="28"/>
          <w:szCs w:val="28"/>
        </w:rPr>
        <w:tab/>
      </w:r>
      <w:r w:rsidR="0012266B">
        <w:rPr>
          <w:sz w:val="28"/>
          <w:szCs w:val="28"/>
        </w:rPr>
        <w:tab/>
      </w:r>
      <w:r w:rsidR="0012266B">
        <w:rPr>
          <w:sz w:val="28"/>
          <w:szCs w:val="28"/>
        </w:rPr>
        <w:tab/>
      </w:r>
      <w:r w:rsidR="0012266B">
        <w:rPr>
          <w:sz w:val="28"/>
          <w:szCs w:val="28"/>
        </w:rPr>
        <w:tab/>
        <w:t xml:space="preserve">           </w:t>
      </w:r>
      <w:r w:rsidR="00F34BA1">
        <w:rPr>
          <w:sz w:val="28"/>
          <w:szCs w:val="28"/>
        </w:rPr>
        <w:t xml:space="preserve">            </w:t>
      </w:r>
      <w:r w:rsidR="0012266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 1</w:t>
      </w:r>
    </w:p>
    <w:p w:rsidR="008D7FE9" w:rsidRDefault="008D7FE9" w:rsidP="008D7FE9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пос. Венцы</w:t>
      </w:r>
    </w:p>
    <w:p w:rsidR="008D7FE9" w:rsidRDefault="008D7FE9" w:rsidP="008D7FE9">
      <w:pPr>
        <w:jc w:val="both"/>
        <w:rPr>
          <w:sz w:val="28"/>
          <w:szCs w:val="28"/>
        </w:rPr>
      </w:pPr>
    </w:p>
    <w:p w:rsidR="008D7FE9" w:rsidRDefault="008D7FE9" w:rsidP="00F34BA1">
      <w:pPr>
        <w:shd w:val="clear" w:color="auto" w:fill="FFFFFF"/>
        <w:ind w:right="19"/>
        <w:jc w:val="center"/>
        <w:rPr>
          <w:b/>
          <w:color w:val="0C0E31"/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</w:rPr>
        <w:t xml:space="preserve">О признании </w:t>
      </w:r>
      <w:proofErr w:type="gramStart"/>
      <w:r>
        <w:rPr>
          <w:b/>
          <w:bCs/>
          <w:sz w:val="28"/>
          <w:szCs w:val="28"/>
        </w:rPr>
        <w:t>утратившим</w:t>
      </w:r>
      <w:proofErr w:type="gramEnd"/>
      <w:r>
        <w:rPr>
          <w:b/>
          <w:bCs/>
          <w:sz w:val="28"/>
          <w:szCs w:val="28"/>
        </w:rPr>
        <w:t xml:space="preserve"> силу решения 57 сессии </w:t>
      </w:r>
      <w:r>
        <w:rPr>
          <w:b/>
          <w:bCs/>
          <w:sz w:val="28"/>
          <w:szCs w:val="28"/>
          <w:lang w:val="en-US"/>
        </w:rPr>
        <w:t>III</w:t>
      </w:r>
      <w:r>
        <w:rPr>
          <w:b/>
          <w:bCs/>
          <w:sz w:val="28"/>
          <w:szCs w:val="28"/>
        </w:rPr>
        <w:t xml:space="preserve"> созыва Совета сельского поселения Венцы-Заря Гулькевичского района от 19 июня 2018 года № 1 «Об утверждении перечня видов муниципального контроля на территории сельского поселения Венцы-Заря Гулькевичского района и органов местного самоуправления, уполномоченных на их осуществление»</w:t>
      </w:r>
    </w:p>
    <w:p w:rsidR="008D7FE9" w:rsidRDefault="008D7FE9" w:rsidP="008D7FE9">
      <w:pPr>
        <w:jc w:val="center"/>
        <w:rPr>
          <w:sz w:val="28"/>
          <w:szCs w:val="28"/>
        </w:rPr>
      </w:pPr>
    </w:p>
    <w:p w:rsidR="008D7FE9" w:rsidRDefault="008D7FE9" w:rsidP="008D7F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 ч. </w:t>
      </w:r>
      <w:r w:rsidRPr="003F47AA">
        <w:rPr>
          <w:sz w:val="28"/>
          <w:szCs w:val="28"/>
        </w:rPr>
        <w:t>6 - 10 статьи 1, ч</w:t>
      </w:r>
      <w:r>
        <w:rPr>
          <w:sz w:val="28"/>
          <w:szCs w:val="28"/>
        </w:rPr>
        <w:t>.</w:t>
      </w:r>
      <w:r w:rsidRPr="003F47AA">
        <w:rPr>
          <w:sz w:val="28"/>
          <w:szCs w:val="28"/>
        </w:rPr>
        <w:t xml:space="preserve"> 3, 5 статьи 3 Федерального закона от 31 июля 2020 г. № 248-ФЗ </w:t>
      </w:r>
      <w:r>
        <w:rPr>
          <w:sz w:val="28"/>
          <w:szCs w:val="28"/>
        </w:rPr>
        <w:t>«</w:t>
      </w:r>
      <w:r w:rsidRPr="003F47AA">
        <w:rPr>
          <w:sz w:val="28"/>
          <w:szCs w:val="28"/>
        </w:rPr>
        <w:t>О государственном контроле (надзоре) и муниципальном контроле в Российской Федерации</w:t>
      </w:r>
      <w:r>
        <w:rPr>
          <w:sz w:val="28"/>
          <w:szCs w:val="28"/>
        </w:rPr>
        <w:t>»</w:t>
      </w:r>
      <w:r w:rsidRPr="002865D5">
        <w:rPr>
          <w:sz w:val="28"/>
          <w:szCs w:val="28"/>
        </w:rPr>
        <w:t>, руководствуясь устав</w:t>
      </w:r>
      <w:r>
        <w:rPr>
          <w:sz w:val="28"/>
          <w:szCs w:val="28"/>
        </w:rPr>
        <w:t>ом</w:t>
      </w:r>
      <w:r w:rsidRPr="002865D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поселения </w:t>
      </w:r>
      <w:proofErr w:type="gramStart"/>
      <w:r>
        <w:rPr>
          <w:sz w:val="28"/>
          <w:szCs w:val="28"/>
        </w:rPr>
        <w:t>Венцы-Заря</w:t>
      </w:r>
      <w:proofErr w:type="gramEnd"/>
      <w:r>
        <w:rPr>
          <w:sz w:val="28"/>
          <w:szCs w:val="28"/>
        </w:rPr>
        <w:t xml:space="preserve"> Гулькевичского района</w:t>
      </w:r>
      <w:r w:rsidRPr="002865D5">
        <w:rPr>
          <w:sz w:val="28"/>
          <w:szCs w:val="28"/>
        </w:rPr>
        <w:t xml:space="preserve">, Совет </w:t>
      </w:r>
      <w:r>
        <w:rPr>
          <w:sz w:val="28"/>
          <w:szCs w:val="28"/>
        </w:rPr>
        <w:t>сельского поселения Венцы-Заря  Гулькевичского района</w:t>
      </w:r>
      <w:r w:rsidRPr="00F76EF8">
        <w:rPr>
          <w:sz w:val="28"/>
          <w:szCs w:val="28"/>
        </w:rPr>
        <w:t xml:space="preserve"> </w:t>
      </w:r>
      <w:r>
        <w:rPr>
          <w:sz w:val="28"/>
          <w:szCs w:val="28"/>
        </w:rPr>
        <w:t>РЕШИЛ:</w:t>
      </w:r>
    </w:p>
    <w:p w:rsidR="008D7FE9" w:rsidRPr="008D7FE9" w:rsidRDefault="008D7FE9" w:rsidP="008D7FE9">
      <w:pPr>
        <w:ind w:firstLine="708"/>
        <w:jc w:val="both"/>
      </w:pPr>
      <w:r>
        <w:rPr>
          <w:sz w:val="28"/>
          <w:szCs w:val="28"/>
        </w:rPr>
        <w:t xml:space="preserve">1. </w:t>
      </w:r>
      <w:r w:rsidRPr="00113EB7">
        <w:rPr>
          <w:sz w:val="28"/>
          <w:szCs w:val="28"/>
        </w:rPr>
        <w:t xml:space="preserve">Признать утратившим силу </w:t>
      </w:r>
      <w:r w:rsidRPr="003F47AA">
        <w:rPr>
          <w:sz w:val="28"/>
          <w:szCs w:val="28"/>
        </w:rPr>
        <w:t>решени</w:t>
      </w:r>
      <w:r>
        <w:rPr>
          <w:sz w:val="28"/>
          <w:szCs w:val="28"/>
        </w:rPr>
        <w:t xml:space="preserve">е </w:t>
      </w:r>
      <w:r w:rsidRPr="00051B82">
        <w:rPr>
          <w:bCs/>
          <w:sz w:val="28"/>
          <w:szCs w:val="28"/>
        </w:rPr>
        <w:t xml:space="preserve">57 сессии </w:t>
      </w:r>
      <w:r w:rsidRPr="00051B82">
        <w:rPr>
          <w:bCs/>
          <w:sz w:val="28"/>
          <w:szCs w:val="28"/>
          <w:lang w:val="en-US"/>
        </w:rPr>
        <w:t>III</w:t>
      </w:r>
      <w:r w:rsidRPr="00051B82">
        <w:rPr>
          <w:bCs/>
          <w:sz w:val="28"/>
          <w:szCs w:val="28"/>
        </w:rPr>
        <w:t xml:space="preserve"> созыва Совета сельского поселения </w:t>
      </w:r>
      <w:proofErr w:type="gramStart"/>
      <w:r w:rsidRPr="00051B82">
        <w:rPr>
          <w:bCs/>
          <w:sz w:val="28"/>
          <w:szCs w:val="28"/>
        </w:rPr>
        <w:t>Венцы-Заря</w:t>
      </w:r>
      <w:proofErr w:type="gramEnd"/>
      <w:r w:rsidRPr="00051B82">
        <w:rPr>
          <w:bCs/>
          <w:sz w:val="28"/>
          <w:szCs w:val="28"/>
        </w:rPr>
        <w:t xml:space="preserve"> Гулькевичского района от 19 июня 2018 года № 1 «Об утверждении перечня</w:t>
      </w:r>
      <w:bookmarkStart w:id="0" w:name="_GoBack"/>
      <w:bookmarkEnd w:id="0"/>
      <w:r w:rsidRPr="00051B82">
        <w:rPr>
          <w:bCs/>
          <w:sz w:val="28"/>
          <w:szCs w:val="28"/>
        </w:rPr>
        <w:t xml:space="preserve"> видов муниципального контроля на территории сельского поселения Венцы-Заря Гулькевичского района и органов местного самоуправления, уполномоченных на их осуществление»</w:t>
      </w:r>
      <w:r>
        <w:rPr>
          <w:sz w:val="28"/>
          <w:szCs w:val="28"/>
        </w:rPr>
        <w:t>.</w:t>
      </w:r>
    </w:p>
    <w:p w:rsidR="008D7FE9" w:rsidRPr="001A4870" w:rsidRDefault="008D7FE9" w:rsidP="008D7FE9">
      <w:pPr>
        <w:ind w:firstLine="72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708D4">
        <w:rPr>
          <w:sz w:val="28"/>
          <w:szCs w:val="28"/>
        </w:rPr>
        <w:t xml:space="preserve">Главному специалисту сектора чрезвычайных ситуаций, организационно-кадровой работы и имущественных отношений  администрации сельского поселения </w:t>
      </w:r>
      <w:proofErr w:type="gramStart"/>
      <w:r w:rsidRPr="007708D4">
        <w:rPr>
          <w:sz w:val="28"/>
          <w:szCs w:val="28"/>
        </w:rPr>
        <w:t>Венцы-Заря</w:t>
      </w:r>
      <w:proofErr w:type="gramEnd"/>
      <w:r w:rsidRPr="007708D4">
        <w:rPr>
          <w:sz w:val="28"/>
          <w:szCs w:val="28"/>
        </w:rPr>
        <w:t xml:space="preserve"> Гулькевичского района Лаврентьевой Д.М. обнародовать настоящее </w:t>
      </w:r>
      <w:r>
        <w:rPr>
          <w:sz w:val="28"/>
          <w:szCs w:val="28"/>
        </w:rPr>
        <w:t>решение</w:t>
      </w:r>
      <w:r w:rsidRPr="007708D4">
        <w:rPr>
          <w:sz w:val="28"/>
          <w:szCs w:val="28"/>
        </w:rPr>
        <w:t xml:space="preserve"> в специально установленных местах для обнародования муниципальных правовых актов органов местного самоуправления  сельского поселения Венцы-Заря Гулькевичского района, и разместить его на официальном сайте  сельского поселения Венцы-Заря Гулькевичского района в информационно-</w:t>
      </w:r>
      <w:r w:rsidR="00C63FE4" w:rsidRPr="007708D4">
        <w:rPr>
          <w:sz w:val="28"/>
          <w:szCs w:val="28"/>
        </w:rPr>
        <w:t>телекоммуникационной</w:t>
      </w:r>
      <w:r w:rsidRPr="007708D4">
        <w:rPr>
          <w:sz w:val="28"/>
          <w:szCs w:val="28"/>
        </w:rPr>
        <w:t xml:space="preserve"> сети «Интернет».</w:t>
      </w:r>
    </w:p>
    <w:p w:rsidR="008D7FE9" w:rsidRDefault="008D7FE9" w:rsidP="008D7F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выполнением настоящего решения возложить на постоянную комиссию </w:t>
      </w:r>
      <w:r>
        <w:rPr>
          <w:color w:val="000000"/>
          <w:sz w:val="28"/>
          <w:szCs w:val="28"/>
        </w:rPr>
        <w:t xml:space="preserve">по </w:t>
      </w:r>
      <w:r w:rsidR="0012266B">
        <w:rPr>
          <w:color w:val="000000"/>
          <w:sz w:val="28"/>
          <w:szCs w:val="28"/>
        </w:rPr>
        <w:t>работе с общественными организациями, законности, правоп</w:t>
      </w:r>
      <w:r w:rsidR="00C63FE4">
        <w:rPr>
          <w:color w:val="000000"/>
          <w:sz w:val="28"/>
          <w:szCs w:val="28"/>
        </w:rPr>
        <w:t>о</w:t>
      </w:r>
      <w:r w:rsidR="0012266B">
        <w:rPr>
          <w:color w:val="000000"/>
          <w:sz w:val="28"/>
          <w:szCs w:val="28"/>
        </w:rPr>
        <w:t>рядку, делам военнослужащих и казачеству</w:t>
      </w:r>
      <w:r>
        <w:rPr>
          <w:color w:val="000000"/>
          <w:sz w:val="28"/>
          <w:szCs w:val="28"/>
        </w:rPr>
        <w:t xml:space="preserve">   Совета сельского поселения </w:t>
      </w:r>
      <w:proofErr w:type="gramStart"/>
      <w:r>
        <w:rPr>
          <w:color w:val="000000"/>
          <w:sz w:val="28"/>
          <w:szCs w:val="28"/>
        </w:rPr>
        <w:t>Венцы-Заря</w:t>
      </w:r>
      <w:proofErr w:type="gramEnd"/>
      <w:r>
        <w:rPr>
          <w:color w:val="000000"/>
          <w:sz w:val="28"/>
          <w:szCs w:val="28"/>
        </w:rPr>
        <w:t xml:space="preserve"> Гулькевичского района</w:t>
      </w:r>
      <w:r>
        <w:rPr>
          <w:sz w:val="28"/>
          <w:szCs w:val="28"/>
        </w:rPr>
        <w:t>.</w:t>
      </w:r>
    </w:p>
    <w:p w:rsidR="008D7FE9" w:rsidRDefault="008D7FE9" w:rsidP="008D7FE9">
      <w:pPr>
        <w:ind w:firstLine="708"/>
        <w:jc w:val="both"/>
        <w:rPr>
          <w:sz w:val="28"/>
          <w:szCs w:val="28"/>
        </w:rPr>
      </w:pPr>
    </w:p>
    <w:p w:rsidR="0012266B" w:rsidRDefault="008D7FE9" w:rsidP="0012266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Решение вступает в силу </w:t>
      </w:r>
      <w:r w:rsidR="0012266B">
        <w:rPr>
          <w:sz w:val="28"/>
          <w:szCs w:val="28"/>
        </w:rPr>
        <w:t>после его официального обнародования</w:t>
      </w:r>
      <w:r>
        <w:rPr>
          <w:sz w:val="28"/>
          <w:szCs w:val="28"/>
        </w:rPr>
        <w:t>.</w:t>
      </w:r>
    </w:p>
    <w:p w:rsidR="0012266B" w:rsidRDefault="0012266B" w:rsidP="0012266B">
      <w:pPr>
        <w:ind w:firstLine="708"/>
        <w:jc w:val="both"/>
        <w:rPr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12266B" w:rsidRPr="00C67D4C" w:rsidTr="007D5B04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12266B" w:rsidRDefault="0012266B" w:rsidP="007D5B04">
            <w:pPr>
              <w:pStyle w:val="a3"/>
              <w:widowControl w:val="0"/>
              <w:rPr>
                <w:rFonts w:ascii="Times New Roman" w:hAnsi="Times New Roman"/>
                <w:sz w:val="28"/>
                <w:lang w:val="ru-RU" w:eastAsia="ru-RU"/>
              </w:rPr>
            </w:pPr>
          </w:p>
          <w:p w:rsidR="0012266B" w:rsidRPr="00C67D4C" w:rsidRDefault="0012266B" w:rsidP="0012266B">
            <w:pPr>
              <w:pStyle w:val="a3"/>
              <w:widowControl w:val="0"/>
              <w:rPr>
                <w:rFonts w:ascii="Times New Roman" w:hAnsi="Times New Roman"/>
                <w:sz w:val="28"/>
                <w:lang w:val="ru-RU" w:eastAsia="ru-RU"/>
              </w:rPr>
            </w:pPr>
            <w:r>
              <w:rPr>
                <w:rFonts w:ascii="Times New Roman" w:hAnsi="Times New Roman"/>
                <w:sz w:val="28"/>
                <w:lang w:val="ru-RU" w:eastAsia="ru-RU"/>
              </w:rPr>
              <w:t>Глава</w:t>
            </w:r>
            <w:r w:rsidRPr="00C67D4C">
              <w:rPr>
                <w:rFonts w:ascii="Times New Roman" w:hAnsi="Times New Roman"/>
                <w:sz w:val="28"/>
                <w:lang w:val="ru-RU" w:eastAsia="ru-RU"/>
              </w:rPr>
              <w:t xml:space="preserve"> </w:t>
            </w:r>
            <w:r w:rsidRPr="00EC6443">
              <w:rPr>
                <w:rFonts w:ascii="Times New Roman" w:hAnsi="Times New Roman"/>
                <w:sz w:val="28"/>
                <w:lang w:val="ru-RU" w:eastAsia="ru-RU"/>
              </w:rPr>
              <w:t xml:space="preserve">сельского поселения </w:t>
            </w:r>
            <w:r>
              <w:rPr>
                <w:rFonts w:ascii="Times New Roman" w:hAnsi="Times New Roman"/>
                <w:sz w:val="28"/>
                <w:lang w:val="ru-RU" w:eastAsia="ru-RU"/>
              </w:rPr>
              <w:t xml:space="preserve">                           </w:t>
            </w:r>
            <w:proofErr w:type="gramStart"/>
            <w:r w:rsidRPr="00EC6443">
              <w:rPr>
                <w:rFonts w:ascii="Times New Roman" w:hAnsi="Times New Roman"/>
                <w:sz w:val="28"/>
                <w:lang w:val="ru-RU" w:eastAsia="ru-RU"/>
              </w:rPr>
              <w:t>Венцы-Заря</w:t>
            </w:r>
            <w:proofErr w:type="gramEnd"/>
            <w:r w:rsidRPr="00EC6443">
              <w:rPr>
                <w:rFonts w:ascii="Times New Roman" w:hAnsi="Times New Roman"/>
                <w:sz w:val="28"/>
                <w:lang w:val="ru-RU" w:eastAsia="ru-RU"/>
              </w:rPr>
              <w:t xml:space="preserve"> Гулькевичского района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12266B" w:rsidRDefault="0012266B" w:rsidP="007D5B04">
            <w:pPr>
              <w:pStyle w:val="a3"/>
              <w:widowControl w:val="0"/>
              <w:rPr>
                <w:rFonts w:ascii="Times New Roman" w:hAnsi="Times New Roman"/>
                <w:sz w:val="28"/>
                <w:lang w:val="ru-RU" w:eastAsia="ru-RU"/>
              </w:rPr>
            </w:pPr>
          </w:p>
          <w:p w:rsidR="0012266B" w:rsidRPr="00C67D4C" w:rsidRDefault="0012266B" w:rsidP="007D5B04">
            <w:pPr>
              <w:pStyle w:val="a3"/>
              <w:widowControl w:val="0"/>
              <w:rPr>
                <w:rFonts w:ascii="Times New Roman" w:hAnsi="Times New Roman"/>
                <w:sz w:val="28"/>
                <w:lang w:val="ru-RU" w:eastAsia="ru-RU"/>
              </w:rPr>
            </w:pPr>
            <w:r w:rsidRPr="00C67D4C">
              <w:rPr>
                <w:rFonts w:ascii="Times New Roman" w:hAnsi="Times New Roman"/>
                <w:sz w:val="28"/>
                <w:lang w:val="ru-RU" w:eastAsia="ru-RU"/>
              </w:rPr>
              <w:t xml:space="preserve">Председатель Совета </w:t>
            </w:r>
          </w:p>
          <w:p w:rsidR="0012266B" w:rsidRPr="00C67D4C" w:rsidRDefault="0012266B" w:rsidP="007D5B04">
            <w:pPr>
              <w:pStyle w:val="a3"/>
              <w:widowControl w:val="0"/>
              <w:rPr>
                <w:rFonts w:ascii="Times New Roman" w:hAnsi="Times New Roman"/>
                <w:sz w:val="28"/>
                <w:lang w:val="ru-RU" w:eastAsia="ru-RU"/>
              </w:rPr>
            </w:pPr>
            <w:r w:rsidRPr="00EC6443">
              <w:rPr>
                <w:rFonts w:ascii="Times New Roman" w:hAnsi="Times New Roman"/>
                <w:sz w:val="28"/>
                <w:lang w:val="ru-RU" w:eastAsia="ru-RU"/>
              </w:rPr>
              <w:t xml:space="preserve">сельского поселения </w:t>
            </w:r>
            <w:proofErr w:type="gramStart"/>
            <w:r w:rsidRPr="00EC6443">
              <w:rPr>
                <w:rFonts w:ascii="Times New Roman" w:hAnsi="Times New Roman"/>
                <w:sz w:val="28"/>
                <w:lang w:val="ru-RU" w:eastAsia="ru-RU"/>
              </w:rPr>
              <w:t>Венцы-Заря</w:t>
            </w:r>
            <w:proofErr w:type="gramEnd"/>
            <w:r w:rsidRPr="00EC6443">
              <w:rPr>
                <w:rFonts w:ascii="Times New Roman" w:hAnsi="Times New Roman"/>
                <w:sz w:val="28"/>
                <w:lang w:val="ru-RU" w:eastAsia="ru-RU"/>
              </w:rPr>
              <w:t xml:space="preserve"> Гулькевичского района</w:t>
            </w:r>
          </w:p>
        </w:tc>
      </w:tr>
      <w:tr w:rsidR="0012266B" w:rsidRPr="00647E50" w:rsidTr="007D5B04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12266B" w:rsidRPr="00647E50" w:rsidRDefault="0012266B" w:rsidP="007D5B04"/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12266B" w:rsidRPr="00647E50" w:rsidRDefault="0012266B" w:rsidP="007D5B04"/>
        </w:tc>
      </w:tr>
      <w:tr w:rsidR="0012266B" w:rsidTr="007D5B04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12266B" w:rsidRDefault="0012266B" w:rsidP="0012266B">
            <w:pPr>
              <w:pStyle w:val="a3"/>
              <w:widowControl w:val="0"/>
              <w:tabs>
                <w:tab w:val="left" w:pos="1134"/>
              </w:tabs>
              <w:jc w:val="both"/>
              <w:rPr>
                <w:rFonts w:ascii="Times New Roman" w:hAnsi="Times New Roman"/>
                <w:sz w:val="28"/>
                <w:lang w:val="ru-RU"/>
              </w:rPr>
            </w:pPr>
            <w:r>
              <w:rPr>
                <w:rFonts w:ascii="Times New Roman" w:hAnsi="Times New Roman"/>
                <w:sz w:val="28"/>
                <w:lang w:val="ru-RU"/>
              </w:rPr>
              <w:t>_________________ Д.В. Вишневский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12266B" w:rsidRDefault="0012266B" w:rsidP="007D5B04">
            <w:pPr>
              <w:pStyle w:val="a3"/>
              <w:widowControl w:val="0"/>
              <w:tabs>
                <w:tab w:val="left" w:pos="1134"/>
              </w:tabs>
              <w:jc w:val="both"/>
              <w:rPr>
                <w:rFonts w:ascii="Times New Roman" w:hAnsi="Times New Roman"/>
                <w:sz w:val="28"/>
                <w:lang w:val="ru-RU"/>
              </w:rPr>
            </w:pPr>
            <w:r>
              <w:rPr>
                <w:rFonts w:ascii="Times New Roman" w:hAnsi="Times New Roman"/>
                <w:sz w:val="28"/>
                <w:lang w:val="ru-RU"/>
              </w:rPr>
              <w:t>_______________В.Л. Ярмульский</w:t>
            </w:r>
          </w:p>
          <w:p w:rsidR="0012266B" w:rsidRDefault="0012266B" w:rsidP="007D5B04">
            <w:pPr>
              <w:pStyle w:val="a3"/>
              <w:widowControl w:val="0"/>
              <w:tabs>
                <w:tab w:val="left" w:pos="1134"/>
              </w:tabs>
              <w:jc w:val="both"/>
              <w:rPr>
                <w:rFonts w:ascii="Times New Roman" w:hAnsi="Times New Roman"/>
                <w:sz w:val="28"/>
                <w:lang w:val="ru-RU"/>
              </w:rPr>
            </w:pPr>
          </w:p>
          <w:p w:rsidR="0012266B" w:rsidRDefault="0012266B" w:rsidP="007D5B04">
            <w:pPr>
              <w:pStyle w:val="a3"/>
              <w:widowControl w:val="0"/>
              <w:tabs>
                <w:tab w:val="left" w:pos="1134"/>
              </w:tabs>
              <w:jc w:val="both"/>
              <w:rPr>
                <w:rFonts w:ascii="Times New Roman" w:hAnsi="Times New Roman"/>
                <w:sz w:val="28"/>
                <w:lang w:val="ru-RU"/>
              </w:rPr>
            </w:pPr>
          </w:p>
        </w:tc>
      </w:tr>
    </w:tbl>
    <w:p w:rsidR="008D7FE9" w:rsidRDefault="008D7FE9" w:rsidP="008D7FE9">
      <w:pPr>
        <w:jc w:val="both"/>
        <w:rPr>
          <w:sz w:val="28"/>
          <w:szCs w:val="28"/>
        </w:rPr>
      </w:pPr>
    </w:p>
    <w:sectPr w:rsidR="008D7F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17FD" w:rsidRDefault="004E17FD" w:rsidP="0012266B">
      <w:r>
        <w:separator/>
      </w:r>
    </w:p>
  </w:endnote>
  <w:endnote w:type="continuationSeparator" w:id="0">
    <w:p w:rsidR="004E17FD" w:rsidRDefault="004E17FD" w:rsidP="001226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17FD" w:rsidRDefault="004E17FD" w:rsidP="0012266B">
      <w:r>
        <w:separator/>
      </w:r>
    </w:p>
  </w:footnote>
  <w:footnote w:type="continuationSeparator" w:id="0">
    <w:p w:rsidR="004E17FD" w:rsidRDefault="004E17FD" w:rsidP="001226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FE9"/>
    <w:rsid w:val="000F56F0"/>
    <w:rsid w:val="0012266B"/>
    <w:rsid w:val="004E17FD"/>
    <w:rsid w:val="008D7FE9"/>
    <w:rsid w:val="00A2207D"/>
    <w:rsid w:val="00B5141B"/>
    <w:rsid w:val="00C63FE4"/>
    <w:rsid w:val="00F34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7F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12266B"/>
    <w:rPr>
      <w:rFonts w:ascii="Courier New" w:hAnsi="Courier New"/>
      <w:lang w:val="x-none" w:eastAsia="x-none"/>
    </w:rPr>
  </w:style>
  <w:style w:type="character" w:customStyle="1" w:styleId="a4">
    <w:name w:val="Текст Знак"/>
    <w:basedOn w:val="a0"/>
    <w:link w:val="a3"/>
    <w:rsid w:val="0012266B"/>
    <w:rPr>
      <w:rFonts w:ascii="Courier New" w:eastAsia="Times New Roman" w:hAnsi="Courier New" w:cs="Times New Roman"/>
      <w:sz w:val="20"/>
      <w:szCs w:val="20"/>
      <w:lang w:val="x-none" w:eastAsia="x-none"/>
    </w:rPr>
  </w:style>
  <w:style w:type="table" w:styleId="a5">
    <w:name w:val="Table Grid"/>
    <w:basedOn w:val="a1"/>
    <w:uiPriority w:val="59"/>
    <w:rsid w:val="001226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1226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266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226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266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7F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12266B"/>
    <w:rPr>
      <w:rFonts w:ascii="Courier New" w:hAnsi="Courier New"/>
      <w:lang w:val="x-none" w:eastAsia="x-none"/>
    </w:rPr>
  </w:style>
  <w:style w:type="character" w:customStyle="1" w:styleId="a4">
    <w:name w:val="Текст Знак"/>
    <w:basedOn w:val="a0"/>
    <w:link w:val="a3"/>
    <w:rsid w:val="0012266B"/>
    <w:rPr>
      <w:rFonts w:ascii="Courier New" w:eastAsia="Times New Roman" w:hAnsi="Courier New" w:cs="Times New Roman"/>
      <w:sz w:val="20"/>
      <w:szCs w:val="20"/>
      <w:lang w:val="x-none" w:eastAsia="x-none"/>
    </w:rPr>
  </w:style>
  <w:style w:type="table" w:styleId="a5">
    <w:name w:val="Table Grid"/>
    <w:basedOn w:val="a1"/>
    <w:uiPriority w:val="59"/>
    <w:rsid w:val="001226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1226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266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226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266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user</cp:lastModifiedBy>
  <cp:revision>6</cp:revision>
  <cp:lastPrinted>2021-12-22T08:23:00Z</cp:lastPrinted>
  <dcterms:created xsi:type="dcterms:W3CDTF">2021-12-22T08:09:00Z</dcterms:created>
  <dcterms:modified xsi:type="dcterms:W3CDTF">2022-09-07T07:32:00Z</dcterms:modified>
</cp:coreProperties>
</file>