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B6B11" w14:textId="77777777" w:rsidR="009A406E" w:rsidRDefault="009A406E" w:rsidP="003C3764">
      <w:pPr>
        <w:ind w:left="2832" w:right="680" w:firstLine="2271"/>
        <w:jc w:val="center"/>
        <w:rPr>
          <w:sz w:val="28"/>
          <w:szCs w:val="28"/>
        </w:rPr>
      </w:pPr>
    </w:p>
    <w:tbl>
      <w:tblPr>
        <w:tblW w:w="0" w:type="auto"/>
        <w:tblInd w:w="1242" w:type="dxa"/>
        <w:tblLook w:val="04A0" w:firstRow="1" w:lastRow="0" w:firstColumn="1" w:lastColumn="0" w:noHBand="0" w:noVBand="1"/>
      </w:tblPr>
      <w:tblGrid>
        <w:gridCol w:w="3681"/>
        <w:gridCol w:w="4931"/>
      </w:tblGrid>
      <w:tr w:rsidR="00681825" w:rsidRPr="00681825" w14:paraId="067D31E1" w14:textId="77777777" w:rsidTr="005E7F57">
        <w:tc>
          <w:tcPr>
            <w:tcW w:w="3681" w:type="dxa"/>
            <w:shd w:val="clear" w:color="auto" w:fill="auto"/>
          </w:tcPr>
          <w:p w14:paraId="199754E7" w14:textId="77777777" w:rsidR="005E2755" w:rsidRPr="00681825" w:rsidRDefault="005E2755" w:rsidP="00681825">
            <w:pPr>
              <w:ind w:right="680"/>
              <w:rPr>
                <w:sz w:val="28"/>
                <w:szCs w:val="28"/>
              </w:rPr>
            </w:pPr>
          </w:p>
        </w:tc>
        <w:tc>
          <w:tcPr>
            <w:tcW w:w="4931" w:type="dxa"/>
            <w:shd w:val="clear" w:color="auto" w:fill="auto"/>
          </w:tcPr>
          <w:p w14:paraId="5DA0E0B5" w14:textId="77777777" w:rsidR="005E2755" w:rsidRPr="00A63B46" w:rsidRDefault="005E2755" w:rsidP="00681825">
            <w:pPr>
              <w:tabs>
                <w:tab w:val="left" w:pos="0"/>
                <w:tab w:val="left" w:pos="5300"/>
                <w:tab w:val="left" w:pos="5441"/>
              </w:tabs>
              <w:ind w:left="-3265" w:right="-1" w:firstLine="3265"/>
              <w:jc w:val="center"/>
              <w:rPr>
                <w:sz w:val="28"/>
                <w:szCs w:val="28"/>
              </w:rPr>
            </w:pPr>
            <w:r w:rsidRPr="00A63B46">
              <w:rPr>
                <w:sz w:val="28"/>
                <w:szCs w:val="28"/>
              </w:rPr>
              <w:t>ПРИЛОЖЕНИЕ № 7</w:t>
            </w:r>
          </w:p>
          <w:p w14:paraId="7FD961D5" w14:textId="77777777" w:rsidR="005E2755" w:rsidRPr="00A63B46" w:rsidRDefault="005E2755" w:rsidP="00681825">
            <w:pPr>
              <w:tabs>
                <w:tab w:val="left" w:pos="0"/>
                <w:tab w:val="left" w:pos="5300"/>
                <w:tab w:val="left" w:pos="5441"/>
              </w:tabs>
              <w:ind w:left="33" w:right="-1"/>
              <w:jc w:val="center"/>
              <w:rPr>
                <w:sz w:val="28"/>
                <w:szCs w:val="28"/>
              </w:rPr>
            </w:pPr>
            <w:r w:rsidRPr="00A63B46">
              <w:rPr>
                <w:sz w:val="28"/>
                <w:szCs w:val="28"/>
              </w:rPr>
              <w:t xml:space="preserve">к паспорту муниципальной программы «Формирование современной городской среды» </w:t>
            </w:r>
            <w:r w:rsidRPr="00A63B46">
              <w:rPr>
                <w:rFonts w:eastAsia="Calibri"/>
                <w:sz w:val="28"/>
                <w:szCs w:val="22"/>
              </w:rPr>
              <w:t>на территории сельского поселения Венцы-Заря</w:t>
            </w:r>
          </w:p>
          <w:p w14:paraId="518B1FAA" w14:textId="77777777" w:rsidR="005E2755" w:rsidRPr="00A63B46" w:rsidRDefault="005E2755" w:rsidP="00681825">
            <w:pPr>
              <w:jc w:val="center"/>
              <w:rPr>
                <w:rFonts w:eastAsia="Calibri"/>
                <w:sz w:val="28"/>
                <w:szCs w:val="22"/>
              </w:rPr>
            </w:pPr>
            <w:r w:rsidRPr="00A63B46">
              <w:rPr>
                <w:rFonts w:eastAsia="Calibri"/>
                <w:sz w:val="28"/>
                <w:szCs w:val="22"/>
              </w:rPr>
              <w:t xml:space="preserve">Гулькевичского района </w:t>
            </w:r>
          </w:p>
          <w:p w14:paraId="614A9D30" w14:textId="15D47757" w:rsidR="005E2755" w:rsidRPr="00681825" w:rsidRDefault="005E2755" w:rsidP="007929CC">
            <w:pPr>
              <w:jc w:val="center"/>
              <w:rPr>
                <w:sz w:val="28"/>
                <w:szCs w:val="28"/>
              </w:rPr>
            </w:pPr>
            <w:r w:rsidRPr="00A63B46">
              <w:rPr>
                <w:rFonts w:eastAsia="Calibri"/>
                <w:sz w:val="28"/>
                <w:szCs w:val="22"/>
              </w:rPr>
              <w:t>на 2018-202</w:t>
            </w:r>
            <w:r w:rsidR="00451F0D">
              <w:rPr>
                <w:rFonts w:eastAsia="Calibri"/>
                <w:sz w:val="28"/>
                <w:szCs w:val="22"/>
              </w:rPr>
              <w:t>6</w:t>
            </w:r>
            <w:r w:rsidRPr="00A63B46">
              <w:rPr>
                <w:rFonts w:eastAsia="Calibri"/>
                <w:sz w:val="28"/>
                <w:szCs w:val="22"/>
              </w:rPr>
              <w:t xml:space="preserve"> годы</w:t>
            </w:r>
          </w:p>
        </w:tc>
      </w:tr>
    </w:tbl>
    <w:p w14:paraId="0BEF2662" w14:textId="77777777" w:rsidR="003C3764" w:rsidRPr="000820B9" w:rsidRDefault="003C3764" w:rsidP="003C3764">
      <w:pPr>
        <w:ind w:left="2832" w:right="680" w:firstLine="2271"/>
        <w:jc w:val="center"/>
        <w:rPr>
          <w:sz w:val="28"/>
          <w:szCs w:val="28"/>
        </w:rPr>
      </w:pPr>
    </w:p>
    <w:p w14:paraId="70A0466E" w14:textId="77777777" w:rsidR="003C3764" w:rsidRPr="000820B9" w:rsidRDefault="003C3764" w:rsidP="003C3764">
      <w:pPr>
        <w:ind w:firstLine="851"/>
        <w:jc w:val="both"/>
        <w:rPr>
          <w:b/>
          <w:sz w:val="28"/>
          <w:szCs w:val="28"/>
        </w:rPr>
      </w:pPr>
    </w:p>
    <w:p w14:paraId="4FBAD914" w14:textId="77777777" w:rsidR="003C3764" w:rsidRPr="000820B9" w:rsidRDefault="003C3764" w:rsidP="003C3764">
      <w:pPr>
        <w:jc w:val="center"/>
        <w:rPr>
          <w:b/>
          <w:bCs/>
          <w:sz w:val="28"/>
          <w:szCs w:val="28"/>
        </w:rPr>
      </w:pPr>
      <w:r w:rsidRPr="000820B9">
        <w:rPr>
          <w:b/>
          <w:sz w:val="28"/>
          <w:szCs w:val="28"/>
        </w:rPr>
        <w:t>Нормативная стоимость (единичные расценки) работ по благоустройству, входящих в состав минимального перечня работ:</w:t>
      </w:r>
    </w:p>
    <w:p w14:paraId="4E26BC7E" w14:textId="77777777" w:rsidR="003C3764" w:rsidRPr="000820B9" w:rsidRDefault="003C3764" w:rsidP="003C3764">
      <w:pPr>
        <w:shd w:val="clear" w:color="auto" w:fill="FFFFFF"/>
        <w:ind w:left="24"/>
        <w:jc w:val="right"/>
        <w:rPr>
          <w:bCs/>
          <w:sz w:val="28"/>
          <w:szCs w:val="28"/>
        </w:rPr>
      </w:pPr>
    </w:p>
    <w:tbl>
      <w:tblPr>
        <w:tblW w:w="9654" w:type="dxa"/>
        <w:tblInd w:w="93" w:type="dxa"/>
        <w:tblLook w:val="04A0" w:firstRow="1" w:lastRow="0" w:firstColumn="1" w:lastColumn="0" w:noHBand="0" w:noVBand="1"/>
      </w:tblPr>
      <w:tblGrid>
        <w:gridCol w:w="580"/>
        <w:gridCol w:w="4601"/>
        <w:gridCol w:w="1471"/>
        <w:gridCol w:w="3002"/>
      </w:tblGrid>
      <w:tr w:rsidR="003C3764" w:rsidRPr="000820B9" w14:paraId="1D13260A" w14:textId="77777777" w:rsidTr="00F2052E">
        <w:trPr>
          <w:trHeight w:val="1673"/>
        </w:trPr>
        <w:tc>
          <w:tcPr>
            <w:tcW w:w="580" w:type="dxa"/>
            <w:tcBorders>
              <w:top w:val="single" w:sz="4" w:space="0" w:color="auto"/>
              <w:left w:val="single" w:sz="4" w:space="0" w:color="auto"/>
              <w:bottom w:val="single" w:sz="4" w:space="0" w:color="auto"/>
              <w:right w:val="single" w:sz="4" w:space="0" w:color="auto"/>
            </w:tcBorders>
            <w:vAlign w:val="center"/>
          </w:tcPr>
          <w:p w14:paraId="3F19FAA6" w14:textId="77777777" w:rsidR="003C3764" w:rsidRPr="000820B9" w:rsidRDefault="003C3764" w:rsidP="00F2052E">
            <w:pPr>
              <w:jc w:val="center"/>
              <w:rPr>
                <w:sz w:val="28"/>
                <w:szCs w:val="28"/>
              </w:rPr>
            </w:pPr>
            <w:r w:rsidRPr="000820B9">
              <w:rPr>
                <w:sz w:val="28"/>
                <w:szCs w:val="28"/>
              </w:rPr>
              <w:t>№</w:t>
            </w:r>
          </w:p>
        </w:tc>
        <w:tc>
          <w:tcPr>
            <w:tcW w:w="4601" w:type="dxa"/>
            <w:tcBorders>
              <w:top w:val="single" w:sz="4" w:space="0" w:color="auto"/>
              <w:left w:val="single" w:sz="4" w:space="0" w:color="auto"/>
              <w:bottom w:val="single" w:sz="4" w:space="0" w:color="auto"/>
              <w:right w:val="single" w:sz="4" w:space="0" w:color="auto"/>
            </w:tcBorders>
            <w:vAlign w:val="center"/>
          </w:tcPr>
          <w:p w14:paraId="62B19A14" w14:textId="77777777" w:rsidR="003C3764" w:rsidRPr="000820B9" w:rsidRDefault="003C3764" w:rsidP="00F2052E">
            <w:pPr>
              <w:jc w:val="center"/>
              <w:rPr>
                <w:sz w:val="28"/>
                <w:szCs w:val="28"/>
              </w:rPr>
            </w:pPr>
            <w:r w:rsidRPr="000820B9">
              <w:rPr>
                <w:sz w:val="28"/>
                <w:szCs w:val="28"/>
              </w:rPr>
              <w:t>Наименование норматива финансовых затрат на благоустройство, входящих в состав минимального перечня работ</w:t>
            </w:r>
          </w:p>
        </w:tc>
        <w:tc>
          <w:tcPr>
            <w:tcW w:w="1471" w:type="dxa"/>
            <w:tcBorders>
              <w:top w:val="single" w:sz="4" w:space="0" w:color="auto"/>
              <w:left w:val="single" w:sz="4" w:space="0" w:color="auto"/>
              <w:bottom w:val="single" w:sz="4" w:space="0" w:color="auto"/>
              <w:right w:val="single" w:sz="4" w:space="0" w:color="auto"/>
            </w:tcBorders>
            <w:vAlign w:val="center"/>
          </w:tcPr>
          <w:p w14:paraId="5270E10F" w14:textId="77777777" w:rsidR="003C3764" w:rsidRPr="000820B9" w:rsidRDefault="003C3764" w:rsidP="00F2052E">
            <w:pPr>
              <w:jc w:val="center"/>
              <w:rPr>
                <w:sz w:val="28"/>
                <w:szCs w:val="28"/>
              </w:rPr>
            </w:pPr>
            <w:r w:rsidRPr="000820B9">
              <w:rPr>
                <w:sz w:val="28"/>
                <w:szCs w:val="28"/>
              </w:rPr>
              <w:t>Единица измерения</w:t>
            </w:r>
          </w:p>
        </w:tc>
        <w:tc>
          <w:tcPr>
            <w:tcW w:w="3002" w:type="dxa"/>
            <w:tcBorders>
              <w:top w:val="single" w:sz="4" w:space="0" w:color="auto"/>
              <w:left w:val="nil"/>
              <w:bottom w:val="nil"/>
              <w:right w:val="single" w:sz="4" w:space="0" w:color="auto"/>
            </w:tcBorders>
            <w:vAlign w:val="center"/>
          </w:tcPr>
          <w:p w14:paraId="4F76D696" w14:textId="77777777" w:rsidR="003C3764" w:rsidRPr="000820B9" w:rsidRDefault="003C3764" w:rsidP="00F2052E">
            <w:pPr>
              <w:jc w:val="center"/>
              <w:rPr>
                <w:sz w:val="28"/>
                <w:szCs w:val="28"/>
              </w:rPr>
            </w:pPr>
            <w:r w:rsidRPr="000820B9">
              <w:rPr>
                <w:sz w:val="28"/>
                <w:szCs w:val="28"/>
              </w:rPr>
              <w:t>Нормативы финансовых затрат на 1 единицу измерения, с учетом НДС (тыс. руб.)</w:t>
            </w:r>
          </w:p>
        </w:tc>
      </w:tr>
      <w:tr w:rsidR="003C3764" w:rsidRPr="000820B9" w14:paraId="38C18E63" w14:textId="77777777" w:rsidTr="00F2052E">
        <w:trPr>
          <w:trHeight w:val="750"/>
        </w:trPr>
        <w:tc>
          <w:tcPr>
            <w:tcW w:w="580" w:type="dxa"/>
            <w:tcBorders>
              <w:top w:val="nil"/>
              <w:left w:val="single" w:sz="4" w:space="0" w:color="auto"/>
              <w:bottom w:val="single" w:sz="4" w:space="0" w:color="auto"/>
              <w:right w:val="single" w:sz="4" w:space="0" w:color="auto"/>
            </w:tcBorders>
            <w:vAlign w:val="center"/>
          </w:tcPr>
          <w:p w14:paraId="02A7168B" w14:textId="77777777" w:rsidR="003C3764" w:rsidRPr="000820B9" w:rsidRDefault="003C3764" w:rsidP="00F2052E">
            <w:pPr>
              <w:jc w:val="center"/>
              <w:rPr>
                <w:sz w:val="28"/>
                <w:szCs w:val="28"/>
              </w:rPr>
            </w:pPr>
            <w:r w:rsidRPr="000820B9">
              <w:rPr>
                <w:sz w:val="28"/>
                <w:szCs w:val="28"/>
              </w:rPr>
              <w:t>1</w:t>
            </w:r>
          </w:p>
        </w:tc>
        <w:tc>
          <w:tcPr>
            <w:tcW w:w="4601" w:type="dxa"/>
            <w:tcBorders>
              <w:top w:val="nil"/>
              <w:left w:val="nil"/>
              <w:bottom w:val="single" w:sz="4" w:space="0" w:color="auto"/>
              <w:right w:val="single" w:sz="4" w:space="0" w:color="auto"/>
            </w:tcBorders>
          </w:tcPr>
          <w:p w14:paraId="5F187BDB" w14:textId="77777777" w:rsidR="003C3764" w:rsidRPr="000820B9" w:rsidRDefault="003C3764" w:rsidP="00F2052E">
            <w:pPr>
              <w:rPr>
                <w:sz w:val="28"/>
                <w:szCs w:val="28"/>
              </w:rPr>
            </w:pPr>
            <w:r w:rsidRPr="000820B9">
              <w:rPr>
                <w:sz w:val="28"/>
                <w:szCs w:val="28"/>
              </w:rPr>
              <w:t>Стоимость ремонта асфальтового покрытия тротуара</w:t>
            </w:r>
          </w:p>
        </w:tc>
        <w:tc>
          <w:tcPr>
            <w:tcW w:w="1471" w:type="dxa"/>
            <w:tcBorders>
              <w:top w:val="nil"/>
              <w:left w:val="nil"/>
              <w:bottom w:val="single" w:sz="4" w:space="0" w:color="auto"/>
              <w:right w:val="single" w:sz="4" w:space="0" w:color="auto"/>
            </w:tcBorders>
            <w:vAlign w:val="center"/>
          </w:tcPr>
          <w:p w14:paraId="49546497" w14:textId="77777777" w:rsidR="003C3764" w:rsidRPr="000820B9" w:rsidRDefault="003C3764" w:rsidP="00F2052E">
            <w:pPr>
              <w:jc w:val="center"/>
              <w:rPr>
                <w:sz w:val="28"/>
                <w:szCs w:val="28"/>
              </w:rPr>
            </w:pPr>
            <w:r w:rsidRPr="000820B9">
              <w:rPr>
                <w:sz w:val="28"/>
                <w:szCs w:val="28"/>
              </w:rPr>
              <w:t>м</w:t>
            </w:r>
            <w:r w:rsidRPr="000820B9">
              <w:rPr>
                <w:sz w:val="28"/>
                <w:szCs w:val="28"/>
                <w:vertAlign w:val="superscript"/>
              </w:rPr>
              <w:t>2</w:t>
            </w:r>
          </w:p>
        </w:tc>
        <w:tc>
          <w:tcPr>
            <w:tcW w:w="3002" w:type="dxa"/>
            <w:tcBorders>
              <w:top w:val="single" w:sz="4" w:space="0" w:color="auto"/>
              <w:left w:val="nil"/>
              <w:bottom w:val="single" w:sz="4" w:space="0" w:color="auto"/>
              <w:right w:val="single" w:sz="4" w:space="0" w:color="auto"/>
            </w:tcBorders>
            <w:vAlign w:val="center"/>
          </w:tcPr>
          <w:p w14:paraId="45A3D224" w14:textId="77777777" w:rsidR="003C3764" w:rsidRPr="000820B9" w:rsidRDefault="003C3764" w:rsidP="00F2052E">
            <w:pPr>
              <w:jc w:val="center"/>
              <w:rPr>
                <w:sz w:val="28"/>
                <w:szCs w:val="28"/>
              </w:rPr>
            </w:pPr>
            <w:r w:rsidRPr="000820B9">
              <w:rPr>
                <w:sz w:val="28"/>
                <w:szCs w:val="28"/>
              </w:rPr>
              <w:t>1,107</w:t>
            </w:r>
          </w:p>
        </w:tc>
      </w:tr>
      <w:tr w:rsidR="003C3764" w:rsidRPr="000820B9" w14:paraId="45871276" w14:textId="77777777" w:rsidTr="00F2052E">
        <w:trPr>
          <w:trHeight w:val="750"/>
        </w:trPr>
        <w:tc>
          <w:tcPr>
            <w:tcW w:w="580" w:type="dxa"/>
            <w:tcBorders>
              <w:top w:val="nil"/>
              <w:left w:val="single" w:sz="4" w:space="0" w:color="auto"/>
              <w:bottom w:val="single" w:sz="4" w:space="0" w:color="auto"/>
              <w:right w:val="single" w:sz="4" w:space="0" w:color="auto"/>
            </w:tcBorders>
            <w:vAlign w:val="center"/>
          </w:tcPr>
          <w:p w14:paraId="74804799" w14:textId="77777777" w:rsidR="003C3764" w:rsidRPr="000820B9" w:rsidRDefault="003C3764" w:rsidP="00F2052E">
            <w:pPr>
              <w:jc w:val="center"/>
              <w:rPr>
                <w:sz w:val="28"/>
                <w:szCs w:val="28"/>
              </w:rPr>
            </w:pPr>
            <w:r w:rsidRPr="000820B9">
              <w:rPr>
                <w:sz w:val="28"/>
                <w:szCs w:val="28"/>
              </w:rPr>
              <w:t>2</w:t>
            </w:r>
          </w:p>
        </w:tc>
        <w:tc>
          <w:tcPr>
            <w:tcW w:w="4601" w:type="dxa"/>
            <w:tcBorders>
              <w:top w:val="nil"/>
              <w:left w:val="nil"/>
              <w:bottom w:val="single" w:sz="4" w:space="0" w:color="auto"/>
              <w:right w:val="single" w:sz="4" w:space="0" w:color="auto"/>
            </w:tcBorders>
          </w:tcPr>
          <w:p w14:paraId="7847BE67" w14:textId="77777777" w:rsidR="003C3764" w:rsidRPr="000820B9" w:rsidRDefault="003C3764" w:rsidP="00F2052E">
            <w:pPr>
              <w:rPr>
                <w:sz w:val="28"/>
                <w:szCs w:val="28"/>
              </w:rPr>
            </w:pPr>
            <w:r w:rsidRPr="000820B9">
              <w:rPr>
                <w:sz w:val="28"/>
                <w:szCs w:val="28"/>
              </w:rPr>
              <w:t>Стоимость ремонта асфальтобетонного покрытия дорог и проездов</w:t>
            </w:r>
          </w:p>
        </w:tc>
        <w:tc>
          <w:tcPr>
            <w:tcW w:w="1471" w:type="dxa"/>
            <w:tcBorders>
              <w:top w:val="nil"/>
              <w:left w:val="nil"/>
              <w:bottom w:val="single" w:sz="4" w:space="0" w:color="auto"/>
              <w:right w:val="single" w:sz="4" w:space="0" w:color="auto"/>
            </w:tcBorders>
            <w:vAlign w:val="center"/>
          </w:tcPr>
          <w:p w14:paraId="73605F24" w14:textId="77777777" w:rsidR="003C3764" w:rsidRPr="000820B9" w:rsidRDefault="003C3764" w:rsidP="00F2052E">
            <w:pPr>
              <w:jc w:val="center"/>
              <w:rPr>
                <w:sz w:val="28"/>
                <w:szCs w:val="28"/>
              </w:rPr>
            </w:pPr>
            <w:r w:rsidRPr="000820B9">
              <w:rPr>
                <w:sz w:val="28"/>
                <w:szCs w:val="28"/>
              </w:rPr>
              <w:t>м</w:t>
            </w:r>
            <w:r w:rsidRPr="000820B9">
              <w:rPr>
                <w:sz w:val="28"/>
                <w:szCs w:val="28"/>
                <w:vertAlign w:val="superscript"/>
              </w:rPr>
              <w:t>2</w:t>
            </w:r>
          </w:p>
        </w:tc>
        <w:tc>
          <w:tcPr>
            <w:tcW w:w="3002" w:type="dxa"/>
            <w:tcBorders>
              <w:top w:val="single" w:sz="4" w:space="0" w:color="auto"/>
              <w:left w:val="nil"/>
              <w:bottom w:val="single" w:sz="4" w:space="0" w:color="auto"/>
              <w:right w:val="single" w:sz="4" w:space="0" w:color="auto"/>
            </w:tcBorders>
            <w:vAlign w:val="center"/>
          </w:tcPr>
          <w:p w14:paraId="532ECD4E" w14:textId="77777777" w:rsidR="003C3764" w:rsidRPr="000820B9" w:rsidRDefault="003C3764" w:rsidP="00F2052E">
            <w:pPr>
              <w:jc w:val="center"/>
              <w:rPr>
                <w:sz w:val="28"/>
                <w:szCs w:val="28"/>
              </w:rPr>
            </w:pPr>
            <w:r w:rsidRPr="000820B9">
              <w:rPr>
                <w:sz w:val="28"/>
                <w:szCs w:val="28"/>
              </w:rPr>
              <w:t>1,265</w:t>
            </w:r>
          </w:p>
        </w:tc>
      </w:tr>
      <w:tr w:rsidR="003C3764" w:rsidRPr="000820B9" w14:paraId="28C24295" w14:textId="77777777" w:rsidTr="00F2052E">
        <w:trPr>
          <w:trHeight w:val="379"/>
        </w:trPr>
        <w:tc>
          <w:tcPr>
            <w:tcW w:w="580" w:type="dxa"/>
            <w:tcBorders>
              <w:top w:val="single" w:sz="4" w:space="0" w:color="auto"/>
              <w:left w:val="single" w:sz="4" w:space="0" w:color="auto"/>
              <w:bottom w:val="single" w:sz="4" w:space="0" w:color="auto"/>
              <w:right w:val="single" w:sz="4" w:space="0" w:color="auto"/>
            </w:tcBorders>
            <w:vAlign w:val="center"/>
          </w:tcPr>
          <w:p w14:paraId="69DC0CA3" w14:textId="77777777" w:rsidR="003C3764" w:rsidRPr="000820B9" w:rsidRDefault="003C3764" w:rsidP="00F2052E">
            <w:pPr>
              <w:jc w:val="center"/>
              <w:rPr>
                <w:sz w:val="28"/>
                <w:szCs w:val="28"/>
              </w:rPr>
            </w:pPr>
            <w:r w:rsidRPr="000820B9">
              <w:rPr>
                <w:sz w:val="28"/>
                <w:szCs w:val="28"/>
              </w:rPr>
              <w:t>3</w:t>
            </w:r>
          </w:p>
        </w:tc>
        <w:tc>
          <w:tcPr>
            <w:tcW w:w="4601" w:type="dxa"/>
            <w:tcBorders>
              <w:top w:val="single" w:sz="4" w:space="0" w:color="auto"/>
              <w:left w:val="nil"/>
              <w:bottom w:val="single" w:sz="4" w:space="0" w:color="auto"/>
              <w:right w:val="single" w:sz="4" w:space="0" w:color="auto"/>
            </w:tcBorders>
          </w:tcPr>
          <w:p w14:paraId="39DDA5E7" w14:textId="77777777" w:rsidR="003C3764" w:rsidRPr="000820B9" w:rsidRDefault="003C3764" w:rsidP="00F2052E">
            <w:pPr>
              <w:rPr>
                <w:sz w:val="28"/>
                <w:szCs w:val="28"/>
              </w:rPr>
            </w:pPr>
            <w:r w:rsidRPr="000820B9">
              <w:rPr>
                <w:sz w:val="28"/>
                <w:szCs w:val="28"/>
              </w:rPr>
              <w:t>Приобретение скамьи</w:t>
            </w:r>
          </w:p>
        </w:tc>
        <w:tc>
          <w:tcPr>
            <w:tcW w:w="1471" w:type="dxa"/>
            <w:tcBorders>
              <w:top w:val="single" w:sz="4" w:space="0" w:color="auto"/>
              <w:left w:val="nil"/>
              <w:bottom w:val="single" w:sz="4" w:space="0" w:color="auto"/>
              <w:right w:val="single" w:sz="4" w:space="0" w:color="auto"/>
            </w:tcBorders>
            <w:vAlign w:val="center"/>
          </w:tcPr>
          <w:p w14:paraId="07325CD9" w14:textId="77777777" w:rsidR="003C3764" w:rsidRPr="000820B9" w:rsidRDefault="003C3764" w:rsidP="00F2052E">
            <w:pPr>
              <w:jc w:val="center"/>
              <w:rPr>
                <w:sz w:val="28"/>
                <w:szCs w:val="28"/>
              </w:rPr>
            </w:pPr>
            <w:r w:rsidRPr="000820B9">
              <w:rPr>
                <w:sz w:val="28"/>
                <w:szCs w:val="28"/>
              </w:rPr>
              <w:t>1 штук</w:t>
            </w:r>
          </w:p>
        </w:tc>
        <w:tc>
          <w:tcPr>
            <w:tcW w:w="3002" w:type="dxa"/>
            <w:tcBorders>
              <w:top w:val="single" w:sz="4" w:space="0" w:color="auto"/>
              <w:left w:val="nil"/>
              <w:bottom w:val="single" w:sz="4" w:space="0" w:color="auto"/>
              <w:right w:val="single" w:sz="4" w:space="0" w:color="auto"/>
            </w:tcBorders>
            <w:vAlign w:val="center"/>
          </w:tcPr>
          <w:p w14:paraId="3220A0B6" w14:textId="77777777" w:rsidR="003C3764" w:rsidRPr="000820B9" w:rsidRDefault="003C3764" w:rsidP="00F2052E">
            <w:pPr>
              <w:jc w:val="center"/>
              <w:rPr>
                <w:sz w:val="28"/>
                <w:szCs w:val="28"/>
              </w:rPr>
            </w:pPr>
            <w:r w:rsidRPr="000820B9">
              <w:rPr>
                <w:sz w:val="28"/>
                <w:szCs w:val="28"/>
              </w:rPr>
              <w:t>4,4</w:t>
            </w:r>
          </w:p>
        </w:tc>
      </w:tr>
      <w:tr w:rsidR="003C3764" w:rsidRPr="000820B9" w14:paraId="53AA3C8C" w14:textId="77777777" w:rsidTr="00F2052E">
        <w:trPr>
          <w:trHeight w:val="379"/>
        </w:trPr>
        <w:tc>
          <w:tcPr>
            <w:tcW w:w="580" w:type="dxa"/>
            <w:tcBorders>
              <w:top w:val="single" w:sz="4" w:space="0" w:color="auto"/>
              <w:left w:val="single" w:sz="4" w:space="0" w:color="auto"/>
              <w:bottom w:val="single" w:sz="4" w:space="0" w:color="auto"/>
              <w:right w:val="single" w:sz="4" w:space="0" w:color="auto"/>
            </w:tcBorders>
            <w:vAlign w:val="center"/>
          </w:tcPr>
          <w:p w14:paraId="3F810726" w14:textId="77777777" w:rsidR="003C3764" w:rsidRPr="000820B9" w:rsidRDefault="003C3764" w:rsidP="00F2052E">
            <w:pPr>
              <w:jc w:val="center"/>
              <w:rPr>
                <w:sz w:val="28"/>
                <w:szCs w:val="28"/>
              </w:rPr>
            </w:pPr>
            <w:r w:rsidRPr="000820B9">
              <w:rPr>
                <w:sz w:val="28"/>
                <w:szCs w:val="28"/>
              </w:rPr>
              <w:t>4</w:t>
            </w:r>
          </w:p>
        </w:tc>
        <w:tc>
          <w:tcPr>
            <w:tcW w:w="4601" w:type="dxa"/>
            <w:tcBorders>
              <w:top w:val="single" w:sz="4" w:space="0" w:color="auto"/>
              <w:left w:val="nil"/>
              <w:bottom w:val="single" w:sz="4" w:space="0" w:color="auto"/>
              <w:right w:val="single" w:sz="4" w:space="0" w:color="auto"/>
            </w:tcBorders>
          </w:tcPr>
          <w:p w14:paraId="53FC1F69" w14:textId="77777777" w:rsidR="003C3764" w:rsidRPr="000820B9" w:rsidRDefault="003C3764" w:rsidP="00F2052E">
            <w:pPr>
              <w:rPr>
                <w:sz w:val="28"/>
                <w:szCs w:val="28"/>
              </w:rPr>
            </w:pPr>
            <w:r w:rsidRPr="000820B9">
              <w:rPr>
                <w:sz w:val="28"/>
                <w:szCs w:val="28"/>
              </w:rPr>
              <w:t>Приобретение урны</w:t>
            </w:r>
          </w:p>
        </w:tc>
        <w:tc>
          <w:tcPr>
            <w:tcW w:w="1471" w:type="dxa"/>
            <w:tcBorders>
              <w:top w:val="single" w:sz="4" w:space="0" w:color="auto"/>
              <w:left w:val="nil"/>
              <w:bottom w:val="single" w:sz="4" w:space="0" w:color="auto"/>
              <w:right w:val="single" w:sz="4" w:space="0" w:color="auto"/>
            </w:tcBorders>
            <w:vAlign w:val="center"/>
          </w:tcPr>
          <w:p w14:paraId="0A4DDA7C" w14:textId="77777777" w:rsidR="003C3764" w:rsidRPr="000820B9" w:rsidRDefault="003C3764" w:rsidP="00F2052E">
            <w:pPr>
              <w:jc w:val="center"/>
              <w:rPr>
                <w:sz w:val="28"/>
                <w:szCs w:val="28"/>
              </w:rPr>
            </w:pPr>
            <w:r w:rsidRPr="000820B9">
              <w:rPr>
                <w:sz w:val="28"/>
                <w:szCs w:val="28"/>
              </w:rPr>
              <w:t>1 штук</w:t>
            </w:r>
          </w:p>
        </w:tc>
        <w:tc>
          <w:tcPr>
            <w:tcW w:w="3002" w:type="dxa"/>
            <w:tcBorders>
              <w:top w:val="single" w:sz="4" w:space="0" w:color="auto"/>
              <w:left w:val="nil"/>
              <w:bottom w:val="single" w:sz="4" w:space="0" w:color="auto"/>
              <w:right w:val="single" w:sz="4" w:space="0" w:color="auto"/>
            </w:tcBorders>
            <w:vAlign w:val="center"/>
          </w:tcPr>
          <w:p w14:paraId="67C38AA1" w14:textId="77777777" w:rsidR="003C3764" w:rsidRPr="000820B9" w:rsidRDefault="003C3764" w:rsidP="00F2052E">
            <w:pPr>
              <w:jc w:val="center"/>
              <w:rPr>
                <w:sz w:val="28"/>
                <w:szCs w:val="28"/>
              </w:rPr>
            </w:pPr>
            <w:r w:rsidRPr="000820B9">
              <w:rPr>
                <w:sz w:val="28"/>
                <w:szCs w:val="28"/>
              </w:rPr>
              <w:t>1,8</w:t>
            </w:r>
          </w:p>
        </w:tc>
      </w:tr>
      <w:tr w:rsidR="003C3764" w:rsidRPr="000820B9" w14:paraId="6F82408A" w14:textId="77777777" w:rsidTr="00F2052E">
        <w:trPr>
          <w:trHeight w:val="379"/>
        </w:trPr>
        <w:tc>
          <w:tcPr>
            <w:tcW w:w="580" w:type="dxa"/>
            <w:tcBorders>
              <w:top w:val="single" w:sz="4" w:space="0" w:color="auto"/>
              <w:left w:val="single" w:sz="4" w:space="0" w:color="auto"/>
              <w:bottom w:val="single" w:sz="4" w:space="0" w:color="auto"/>
              <w:right w:val="single" w:sz="4" w:space="0" w:color="auto"/>
            </w:tcBorders>
            <w:vAlign w:val="center"/>
          </w:tcPr>
          <w:p w14:paraId="44E19C94" w14:textId="77777777" w:rsidR="003C3764" w:rsidRPr="000820B9" w:rsidRDefault="003C3764" w:rsidP="00F2052E">
            <w:pPr>
              <w:jc w:val="center"/>
              <w:rPr>
                <w:sz w:val="28"/>
                <w:szCs w:val="28"/>
              </w:rPr>
            </w:pPr>
            <w:r w:rsidRPr="000820B9">
              <w:rPr>
                <w:sz w:val="28"/>
                <w:szCs w:val="28"/>
              </w:rPr>
              <w:t>5</w:t>
            </w:r>
          </w:p>
        </w:tc>
        <w:tc>
          <w:tcPr>
            <w:tcW w:w="4601" w:type="dxa"/>
            <w:tcBorders>
              <w:top w:val="single" w:sz="4" w:space="0" w:color="auto"/>
              <w:left w:val="nil"/>
              <w:bottom w:val="single" w:sz="4" w:space="0" w:color="auto"/>
              <w:right w:val="single" w:sz="4" w:space="0" w:color="auto"/>
            </w:tcBorders>
          </w:tcPr>
          <w:p w14:paraId="1E40ABD1" w14:textId="77777777" w:rsidR="003C3764" w:rsidRPr="000820B9" w:rsidRDefault="003C3764" w:rsidP="00F2052E">
            <w:pPr>
              <w:rPr>
                <w:sz w:val="28"/>
                <w:szCs w:val="28"/>
              </w:rPr>
            </w:pPr>
            <w:r w:rsidRPr="000820B9">
              <w:rPr>
                <w:sz w:val="28"/>
                <w:szCs w:val="28"/>
              </w:rPr>
              <w:t>Стоимость установка светильника</w:t>
            </w:r>
          </w:p>
        </w:tc>
        <w:tc>
          <w:tcPr>
            <w:tcW w:w="1471" w:type="dxa"/>
            <w:tcBorders>
              <w:top w:val="single" w:sz="4" w:space="0" w:color="auto"/>
              <w:left w:val="nil"/>
              <w:bottom w:val="single" w:sz="4" w:space="0" w:color="auto"/>
              <w:right w:val="single" w:sz="4" w:space="0" w:color="auto"/>
            </w:tcBorders>
            <w:vAlign w:val="center"/>
          </w:tcPr>
          <w:p w14:paraId="320C206E" w14:textId="77777777" w:rsidR="003C3764" w:rsidRPr="000820B9" w:rsidRDefault="003C3764" w:rsidP="00F2052E">
            <w:pPr>
              <w:jc w:val="center"/>
              <w:rPr>
                <w:sz w:val="28"/>
                <w:szCs w:val="28"/>
              </w:rPr>
            </w:pPr>
            <w:r w:rsidRPr="000820B9">
              <w:rPr>
                <w:sz w:val="28"/>
                <w:szCs w:val="28"/>
              </w:rPr>
              <w:t>1 штук</w:t>
            </w:r>
          </w:p>
        </w:tc>
        <w:tc>
          <w:tcPr>
            <w:tcW w:w="3002" w:type="dxa"/>
            <w:tcBorders>
              <w:top w:val="single" w:sz="4" w:space="0" w:color="auto"/>
              <w:left w:val="nil"/>
              <w:bottom w:val="single" w:sz="4" w:space="0" w:color="auto"/>
              <w:right w:val="single" w:sz="4" w:space="0" w:color="auto"/>
            </w:tcBorders>
            <w:vAlign w:val="center"/>
          </w:tcPr>
          <w:p w14:paraId="1644FBF2" w14:textId="77777777" w:rsidR="003C3764" w:rsidRPr="000820B9" w:rsidRDefault="003C3764" w:rsidP="00F2052E">
            <w:pPr>
              <w:jc w:val="center"/>
              <w:rPr>
                <w:sz w:val="28"/>
                <w:szCs w:val="28"/>
              </w:rPr>
            </w:pPr>
            <w:r w:rsidRPr="000820B9">
              <w:rPr>
                <w:sz w:val="28"/>
                <w:szCs w:val="28"/>
              </w:rPr>
              <w:t>7,8</w:t>
            </w:r>
          </w:p>
        </w:tc>
      </w:tr>
    </w:tbl>
    <w:p w14:paraId="72F2CEDD" w14:textId="77777777" w:rsidR="003C3764" w:rsidRPr="000820B9" w:rsidRDefault="003C3764" w:rsidP="003C3764">
      <w:pPr>
        <w:tabs>
          <w:tab w:val="left" w:pos="1920"/>
        </w:tabs>
        <w:jc w:val="both"/>
        <w:rPr>
          <w:sz w:val="28"/>
          <w:szCs w:val="28"/>
        </w:rPr>
      </w:pPr>
    </w:p>
    <w:p w14:paraId="67F6E14E" w14:textId="77777777" w:rsidR="003C3764" w:rsidRPr="000820B9" w:rsidRDefault="003C3764" w:rsidP="003C3764">
      <w:pPr>
        <w:widowControl w:val="0"/>
        <w:autoSpaceDE w:val="0"/>
        <w:autoSpaceDN w:val="0"/>
        <w:adjustRightInd w:val="0"/>
        <w:jc w:val="center"/>
        <w:rPr>
          <w:b/>
          <w:sz w:val="28"/>
          <w:szCs w:val="28"/>
        </w:rPr>
      </w:pPr>
      <w:r w:rsidRPr="000820B9">
        <w:rPr>
          <w:b/>
          <w:sz w:val="28"/>
          <w:szCs w:val="28"/>
        </w:rPr>
        <w:t>Нормативная стоимость (единичные расценки) работ по благоустройству, входящих в состав дополнительного перечня работ:</w:t>
      </w:r>
    </w:p>
    <w:p w14:paraId="052E5245" w14:textId="77777777" w:rsidR="003C3764" w:rsidRPr="000820B9" w:rsidRDefault="003C3764" w:rsidP="003C3764">
      <w:pPr>
        <w:widowControl w:val="0"/>
        <w:autoSpaceDE w:val="0"/>
        <w:autoSpaceDN w:val="0"/>
        <w:adjustRightInd w:val="0"/>
        <w:ind w:firstLine="540"/>
        <w:jc w:val="right"/>
        <w:rPr>
          <w:sz w:val="28"/>
          <w:szCs w:val="28"/>
        </w:rPr>
      </w:pPr>
    </w:p>
    <w:tbl>
      <w:tblPr>
        <w:tblW w:w="9654" w:type="dxa"/>
        <w:tblInd w:w="93" w:type="dxa"/>
        <w:tblLayout w:type="fixed"/>
        <w:tblLook w:val="04A0" w:firstRow="1" w:lastRow="0" w:firstColumn="1" w:lastColumn="0" w:noHBand="0" w:noVBand="1"/>
      </w:tblPr>
      <w:tblGrid>
        <w:gridCol w:w="700"/>
        <w:gridCol w:w="4702"/>
        <w:gridCol w:w="1559"/>
        <w:gridCol w:w="2693"/>
      </w:tblGrid>
      <w:tr w:rsidR="003C3764" w:rsidRPr="000820B9" w14:paraId="4E2D93D1" w14:textId="77777777" w:rsidTr="00F2052E">
        <w:trPr>
          <w:cantSplit/>
          <w:trHeight w:val="2681"/>
        </w:trPr>
        <w:tc>
          <w:tcPr>
            <w:tcW w:w="700" w:type="dxa"/>
            <w:tcBorders>
              <w:top w:val="single" w:sz="4" w:space="0" w:color="auto"/>
              <w:left w:val="single" w:sz="4" w:space="0" w:color="auto"/>
              <w:bottom w:val="single" w:sz="4" w:space="0" w:color="000000"/>
              <w:right w:val="single" w:sz="4" w:space="0" w:color="auto"/>
            </w:tcBorders>
            <w:vAlign w:val="center"/>
          </w:tcPr>
          <w:p w14:paraId="5D16C7E1" w14:textId="77777777" w:rsidR="003C3764" w:rsidRPr="000820B9" w:rsidRDefault="003C3764" w:rsidP="00F2052E">
            <w:pPr>
              <w:jc w:val="center"/>
              <w:rPr>
                <w:sz w:val="28"/>
                <w:szCs w:val="28"/>
              </w:rPr>
            </w:pPr>
            <w:r w:rsidRPr="000820B9">
              <w:rPr>
                <w:sz w:val="28"/>
                <w:szCs w:val="28"/>
              </w:rPr>
              <w:t>№ п/п</w:t>
            </w:r>
          </w:p>
        </w:tc>
        <w:tc>
          <w:tcPr>
            <w:tcW w:w="4702" w:type="dxa"/>
            <w:tcBorders>
              <w:top w:val="single" w:sz="4" w:space="0" w:color="auto"/>
              <w:left w:val="single" w:sz="4" w:space="0" w:color="auto"/>
              <w:bottom w:val="single" w:sz="4" w:space="0" w:color="000000"/>
              <w:right w:val="single" w:sz="4" w:space="0" w:color="auto"/>
            </w:tcBorders>
            <w:noWrap/>
            <w:vAlign w:val="center"/>
          </w:tcPr>
          <w:p w14:paraId="4DFEE006" w14:textId="77777777" w:rsidR="003C3764" w:rsidRPr="000820B9" w:rsidRDefault="003C3764" w:rsidP="00F2052E">
            <w:pPr>
              <w:jc w:val="center"/>
              <w:rPr>
                <w:sz w:val="28"/>
                <w:szCs w:val="28"/>
              </w:rPr>
            </w:pPr>
            <w:r w:rsidRPr="000820B9">
              <w:rPr>
                <w:sz w:val="28"/>
                <w:szCs w:val="28"/>
              </w:rPr>
              <w:t>Наименование норматива финансовых затрат</w:t>
            </w:r>
          </w:p>
        </w:tc>
        <w:tc>
          <w:tcPr>
            <w:tcW w:w="1559" w:type="dxa"/>
            <w:tcBorders>
              <w:top w:val="single" w:sz="4" w:space="0" w:color="auto"/>
              <w:left w:val="single" w:sz="4" w:space="0" w:color="auto"/>
              <w:bottom w:val="single" w:sz="4" w:space="0" w:color="auto"/>
              <w:right w:val="single" w:sz="4" w:space="0" w:color="auto"/>
            </w:tcBorders>
            <w:noWrap/>
            <w:vAlign w:val="center"/>
          </w:tcPr>
          <w:p w14:paraId="45E5257D" w14:textId="77777777" w:rsidR="003C3764" w:rsidRPr="000820B9" w:rsidRDefault="003C3764" w:rsidP="00F2052E">
            <w:pPr>
              <w:jc w:val="center"/>
              <w:rPr>
                <w:sz w:val="28"/>
                <w:szCs w:val="28"/>
              </w:rPr>
            </w:pPr>
            <w:r w:rsidRPr="000820B9">
              <w:rPr>
                <w:sz w:val="28"/>
                <w:szCs w:val="28"/>
              </w:rPr>
              <w:t>Единица измерения</w:t>
            </w:r>
          </w:p>
        </w:tc>
        <w:tc>
          <w:tcPr>
            <w:tcW w:w="2693" w:type="dxa"/>
            <w:tcBorders>
              <w:top w:val="single" w:sz="4" w:space="0" w:color="auto"/>
              <w:left w:val="nil"/>
              <w:bottom w:val="single" w:sz="4" w:space="0" w:color="auto"/>
              <w:right w:val="single" w:sz="4" w:space="0" w:color="auto"/>
            </w:tcBorders>
            <w:vAlign w:val="center"/>
          </w:tcPr>
          <w:p w14:paraId="02DC080D" w14:textId="77777777" w:rsidR="003C3764" w:rsidRPr="000820B9" w:rsidRDefault="003C3764" w:rsidP="00F2052E">
            <w:pPr>
              <w:jc w:val="center"/>
              <w:rPr>
                <w:sz w:val="28"/>
                <w:szCs w:val="28"/>
              </w:rPr>
            </w:pPr>
            <w:r w:rsidRPr="000820B9">
              <w:rPr>
                <w:sz w:val="28"/>
                <w:szCs w:val="28"/>
              </w:rPr>
              <w:t>Ориентировочная стоимость финансовых затрат на 1 единицу измерения, с учетом НДС (тыс. руб.)</w:t>
            </w:r>
          </w:p>
        </w:tc>
      </w:tr>
      <w:tr w:rsidR="003C3764" w:rsidRPr="000820B9" w14:paraId="7619D673" w14:textId="77777777" w:rsidTr="00F2052E">
        <w:trPr>
          <w:trHeight w:val="603"/>
        </w:trPr>
        <w:tc>
          <w:tcPr>
            <w:tcW w:w="700" w:type="dxa"/>
            <w:tcBorders>
              <w:top w:val="nil"/>
              <w:left w:val="single" w:sz="4" w:space="0" w:color="auto"/>
              <w:bottom w:val="single" w:sz="4" w:space="0" w:color="auto"/>
              <w:right w:val="single" w:sz="4" w:space="0" w:color="auto"/>
            </w:tcBorders>
            <w:noWrap/>
            <w:vAlign w:val="center"/>
          </w:tcPr>
          <w:p w14:paraId="458CA281" w14:textId="77777777" w:rsidR="003C3764" w:rsidRPr="000820B9" w:rsidRDefault="003C3764" w:rsidP="00F2052E">
            <w:pPr>
              <w:jc w:val="center"/>
              <w:rPr>
                <w:sz w:val="28"/>
                <w:szCs w:val="28"/>
              </w:rPr>
            </w:pPr>
            <w:r w:rsidRPr="000820B9">
              <w:rPr>
                <w:sz w:val="28"/>
                <w:szCs w:val="28"/>
              </w:rPr>
              <w:t>1</w:t>
            </w:r>
          </w:p>
        </w:tc>
        <w:tc>
          <w:tcPr>
            <w:tcW w:w="4702" w:type="dxa"/>
            <w:tcBorders>
              <w:top w:val="nil"/>
              <w:left w:val="nil"/>
              <w:bottom w:val="single" w:sz="4" w:space="0" w:color="auto"/>
              <w:right w:val="single" w:sz="4" w:space="0" w:color="auto"/>
            </w:tcBorders>
            <w:vAlign w:val="bottom"/>
          </w:tcPr>
          <w:p w14:paraId="3F42F6B8" w14:textId="77777777" w:rsidR="003C3764" w:rsidRPr="000820B9" w:rsidRDefault="003C3764" w:rsidP="00F2052E">
            <w:pPr>
              <w:rPr>
                <w:sz w:val="28"/>
                <w:szCs w:val="28"/>
              </w:rPr>
            </w:pPr>
            <w:r w:rsidRPr="000820B9">
              <w:rPr>
                <w:sz w:val="28"/>
                <w:szCs w:val="28"/>
              </w:rPr>
              <w:t>Стоимость работ по созданию (посадке) зеленых насаждений (газон естественный травяной покров)</w:t>
            </w:r>
          </w:p>
        </w:tc>
        <w:tc>
          <w:tcPr>
            <w:tcW w:w="1559" w:type="dxa"/>
            <w:tcBorders>
              <w:top w:val="nil"/>
              <w:left w:val="nil"/>
              <w:bottom w:val="single" w:sz="4" w:space="0" w:color="auto"/>
              <w:right w:val="single" w:sz="4" w:space="0" w:color="auto"/>
            </w:tcBorders>
            <w:noWrap/>
            <w:vAlign w:val="bottom"/>
          </w:tcPr>
          <w:p w14:paraId="06FFD21B" w14:textId="77777777" w:rsidR="003C3764" w:rsidRPr="000820B9" w:rsidRDefault="003C3764" w:rsidP="00F2052E">
            <w:pPr>
              <w:jc w:val="center"/>
              <w:rPr>
                <w:sz w:val="28"/>
                <w:szCs w:val="28"/>
                <w:vertAlign w:val="superscript"/>
              </w:rPr>
            </w:pPr>
            <w:r w:rsidRPr="000820B9">
              <w:rPr>
                <w:sz w:val="28"/>
                <w:szCs w:val="28"/>
              </w:rPr>
              <w:t>м</w:t>
            </w:r>
            <w:r w:rsidRPr="000820B9">
              <w:rPr>
                <w:sz w:val="28"/>
                <w:szCs w:val="28"/>
                <w:vertAlign w:val="superscript"/>
              </w:rPr>
              <w:t>2</w:t>
            </w:r>
          </w:p>
        </w:tc>
        <w:tc>
          <w:tcPr>
            <w:tcW w:w="2693" w:type="dxa"/>
            <w:tcBorders>
              <w:top w:val="nil"/>
              <w:left w:val="nil"/>
              <w:bottom w:val="single" w:sz="4" w:space="0" w:color="auto"/>
              <w:right w:val="single" w:sz="4" w:space="0" w:color="auto"/>
            </w:tcBorders>
            <w:noWrap/>
            <w:vAlign w:val="center"/>
          </w:tcPr>
          <w:p w14:paraId="1F2C0072" w14:textId="77777777" w:rsidR="003C3764" w:rsidRPr="000820B9" w:rsidRDefault="003C3764" w:rsidP="00F2052E">
            <w:pPr>
              <w:jc w:val="center"/>
              <w:rPr>
                <w:sz w:val="28"/>
                <w:szCs w:val="28"/>
              </w:rPr>
            </w:pPr>
            <w:r w:rsidRPr="000820B9">
              <w:rPr>
                <w:sz w:val="28"/>
                <w:szCs w:val="28"/>
              </w:rPr>
              <w:t>0,231</w:t>
            </w:r>
          </w:p>
        </w:tc>
      </w:tr>
      <w:tr w:rsidR="003C3764" w:rsidRPr="000820B9" w14:paraId="5E400AFA" w14:textId="77777777" w:rsidTr="00F2052E">
        <w:trPr>
          <w:trHeight w:val="379"/>
        </w:trPr>
        <w:tc>
          <w:tcPr>
            <w:tcW w:w="700" w:type="dxa"/>
            <w:tcBorders>
              <w:top w:val="nil"/>
              <w:left w:val="single" w:sz="4" w:space="0" w:color="auto"/>
              <w:bottom w:val="single" w:sz="4" w:space="0" w:color="auto"/>
              <w:right w:val="single" w:sz="4" w:space="0" w:color="auto"/>
            </w:tcBorders>
            <w:noWrap/>
            <w:vAlign w:val="center"/>
          </w:tcPr>
          <w:p w14:paraId="5844ED17" w14:textId="77777777" w:rsidR="005E2755" w:rsidRDefault="005E2755" w:rsidP="00F2052E">
            <w:pPr>
              <w:jc w:val="center"/>
              <w:rPr>
                <w:sz w:val="28"/>
                <w:szCs w:val="28"/>
              </w:rPr>
            </w:pPr>
          </w:p>
          <w:p w14:paraId="67487A2C" w14:textId="77777777" w:rsidR="003C3764" w:rsidRPr="000820B9" w:rsidRDefault="003C3764" w:rsidP="00F2052E">
            <w:pPr>
              <w:jc w:val="center"/>
              <w:rPr>
                <w:sz w:val="28"/>
                <w:szCs w:val="28"/>
              </w:rPr>
            </w:pPr>
            <w:r w:rsidRPr="000820B9">
              <w:rPr>
                <w:sz w:val="28"/>
                <w:szCs w:val="28"/>
              </w:rPr>
              <w:t>2</w:t>
            </w:r>
          </w:p>
        </w:tc>
        <w:tc>
          <w:tcPr>
            <w:tcW w:w="4702" w:type="dxa"/>
            <w:tcBorders>
              <w:top w:val="nil"/>
              <w:left w:val="nil"/>
              <w:bottom w:val="single" w:sz="4" w:space="0" w:color="auto"/>
              <w:right w:val="single" w:sz="4" w:space="0" w:color="auto"/>
            </w:tcBorders>
            <w:vAlign w:val="bottom"/>
          </w:tcPr>
          <w:p w14:paraId="6283DC9F" w14:textId="77777777" w:rsidR="005E2755" w:rsidRDefault="005E2755" w:rsidP="00F2052E">
            <w:pPr>
              <w:rPr>
                <w:sz w:val="28"/>
                <w:szCs w:val="28"/>
              </w:rPr>
            </w:pPr>
          </w:p>
          <w:p w14:paraId="77B3BC84" w14:textId="77777777" w:rsidR="003C3764" w:rsidRPr="000820B9" w:rsidRDefault="003C3764" w:rsidP="00F2052E">
            <w:pPr>
              <w:rPr>
                <w:sz w:val="28"/>
                <w:szCs w:val="28"/>
              </w:rPr>
            </w:pPr>
            <w:r w:rsidRPr="000820B9">
              <w:rPr>
                <w:sz w:val="28"/>
                <w:szCs w:val="28"/>
              </w:rPr>
              <w:t>Стоимость работ по созданию (посадке) зеленых насаждений (цветник)</w:t>
            </w:r>
          </w:p>
        </w:tc>
        <w:tc>
          <w:tcPr>
            <w:tcW w:w="1559" w:type="dxa"/>
            <w:tcBorders>
              <w:top w:val="nil"/>
              <w:left w:val="nil"/>
              <w:bottom w:val="single" w:sz="4" w:space="0" w:color="auto"/>
              <w:right w:val="single" w:sz="4" w:space="0" w:color="auto"/>
            </w:tcBorders>
            <w:noWrap/>
            <w:vAlign w:val="bottom"/>
          </w:tcPr>
          <w:p w14:paraId="4553FE5A" w14:textId="77777777" w:rsidR="005E2755" w:rsidRDefault="005E2755" w:rsidP="00F2052E">
            <w:pPr>
              <w:jc w:val="center"/>
              <w:rPr>
                <w:sz w:val="28"/>
                <w:szCs w:val="28"/>
              </w:rPr>
            </w:pPr>
          </w:p>
          <w:p w14:paraId="425199D6" w14:textId="77777777" w:rsidR="003C3764" w:rsidRPr="000820B9" w:rsidRDefault="003C3764" w:rsidP="00F2052E">
            <w:pPr>
              <w:jc w:val="center"/>
              <w:rPr>
                <w:sz w:val="28"/>
                <w:szCs w:val="28"/>
              </w:rPr>
            </w:pPr>
            <w:r w:rsidRPr="000820B9">
              <w:rPr>
                <w:sz w:val="28"/>
                <w:szCs w:val="28"/>
              </w:rPr>
              <w:t>м</w:t>
            </w:r>
            <w:r w:rsidRPr="000820B9">
              <w:rPr>
                <w:sz w:val="28"/>
                <w:szCs w:val="28"/>
                <w:vertAlign w:val="superscript"/>
              </w:rPr>
              <w:t>2</w:t>
            </w:r>
          </w:p>
        </w:tc>
        <w:tc>
          <w:tcPr>
            <w:tcW w:w="2693" w:type="dxa"/>
            <w:tcBorders>
              <w:top w:val="nil"/>
              <w:left w:val="nil"/>
              <w:bottom w:val="single" w:sz="4" w:space="0" w:color="auto"/>
              <w:right w:val="single" w:sz="4" w:space="0" w:color="auto"/>
            </w:tcBorders>
            <w:noWrap/>
            <w:vAlign w:val="center"/>
          </w:tcPr>
          <w:p w14:paraId="4F878A19" w14:textId="77777777" w:rsidR="005E2755" w:rsidRDefault="005E2755" w:rsidP="00F2052E">
            <w:pPr>
              <w:jc w:val="center"/>
              <w:rPr>
                <w:sz w:val="28"/>
                <w:szCs w:val="28"/>
              </w:rPr>
            </w:pPr>
          </w:p>
          <w:p w14:paraId="1DC9B561" w14:textId="77777777" w:rsidR="003C3764" w:rsidRPr="000820B9" w:rsidRDefault="003C3764" w:rsidP="00F2052E">
            <w:pPr>
              <w:jc w:val="center"/>
              <w:rPr>
                <w:sz w:val="28"/>
                <w:szCs w:val="28"/>
              </w:rPr>
            </w:pPr>
            <w:r w:rsidRPr="000820B9">
              <w:rPr>
                <w:sz w:val="28"/>
                <w:szCs w:val="28"/>
              </w:rPr>
              <w:t>0,199</w:t>
            </w:r>
          </w:p>
        </w:tc>
      </w:tr>
      <w:tr w:rsidR="003C3764" w:rsidRPr="000820B9" w14:paraId="15027DDE" w14:textId="77777777" w:rsidTr="00F2052E">
        <w:trPr>
          <w:trHeight w:val="393"/>
        </w:trPr>
        <w:tc>
          <w:tcPr>
            <w:tcW w:w="700" w:type="dxa"/>
            <w:tcBorders>
              <w:top w:val="nil"/>
              <w:left w:val="single" w:sz="4" w:space="0" w:color="auto"/>
              <w:bottom w:val="single" w:sz="4" w:space="0" w:color="auto"/>
              <w:right w:val="single" w:sz="4" w:space="0" w:color="auto"/>
            </w:tcBorders>
            <w:noWrap/>
            <w:vAlign w:val="center"/>
          </w:tcPr>
          <w:p w14:paraId="59F1F043" w14:textId="77777777" w:rsidR="003C3764" w:rsidRPr="000820B9" w:rsidRDefault="003C3764" w:rsidP="00F2052E">
            <w:pPr>
              <w:jc w:val="center"/>
              <w:rPr>
                <w:sz w:val="28"/>
                <w:szCs w:val="28"/>
              </w:rPr>
            </w:pPr>
            <w:r w:rsidRPr="000820B9">
              <w:rPr>
                <w:sz w:val="28"/>
                <w:szCs w:val="28"/>
              </w:rPr>
              <w:t>3</w:t>
            </w:r>
          </w:p>
        </w:tc>
        <w:tc>
          <w:tcPr>
            <w:tcW w:w="4702" w:type="dxa"/>
            <w:tcBorders>
              <w:top w:val="nil"/>
              <w:left w:val="nil"/>
              <w:bottom w:val="single" w:sz="4" w:space="0" w:color="auto"/>
              <w:right w:val="single" w:sz="4" w:space="0" w:color="auto"/>
            </w:tcBorders>
            <w:vAlign w:val="bottom"/>
          </w:tcPr>
          <w:p w14:paraId="319B1335" w14:textId="77777777" w:rsidR="003C3764" w:rsidRPr="000820B9" w:rsidRDefault="003C3764" w:rsidP="00F2052E">
            <w:pPr>
              <w:rPr>
                <w:sz w:val="28"/>
                <w:szCs w:val="28"/>
              </w:rPr>
            </w:pPr>
            <w:r w:rsidRPr="000820B9">
              <w:rPr>
                <w:sz w:val="28"/>
                <w:szCs w:val="28"/>
              </w:rPr>
              <w:t xml:space="preserve">Стоимость работ по созданию </w:t>
            </w:r>
            <w:r w:rsidRPr="000820B9">
              <w:rPr>
                <w:sz w:val="28"/>
                <w:szCs w:val="28"/>
              </w:rPr>
              <w:lastRenderedPageBreak/>
              <w:t>(посадке) зеленых насаждений (деревья лиственные)</w:t>
            </w:r>
          </w:p>
        </w:tc>
        <w:tc>
          <w:tcPr>
            <w:tcW w:w="1559" w:type="dxa"/>
            <w:tcBorders>
              <w:top w:val="nil"/>
              <w:left w:val="nil"/>
              <w:bottom w:val="single" w:sz="4" w:space="0" w:color="auto"/>
              <w:right w:val="single" w:sz="4" w:space="0" w:color="auto"/>
            </w:tcBorders>
            <w:noWrap/>
            <w:vAlign w:val="bottom"/>
          </w:tcPr>
          <w:p w14:paraId="253C9C11" w14:textId="77777777" w:rsidR="003C3764" w:rsidRPr="000820B9" w:rsidRDefault="003C3764" w:rsidP="00F2052E">
            <w:pPr>
              <w:jc w:val="center"/>
              <w:rPr>
                <w:sz w:val="28"/>
                <w:szCs w:val="28"/>
              </w:rPr>
            </w:pPr>
            <w:r w:rsidRPr="000820B9">
              <w:rPr>
                <w:sz w:val="28"/>
                <w:szCs w:val="28"/>
              </w:rPr>
              <w:lastRenderedPageBreak/>
              <w:t>штук</w:t>
            </w:r>
          </w:p>
        </w:tc>
        <w:tc>
          <w:tcPr>
            <w:tcW w:w="2693" w:type="dxa"/>
            <w:tcBorders>
              <w:top w:val="nil"/>
              <w:left w:val="nil"/>
              <w:bottom w:val="single" w:sz="4" w:space="0" w:color="auto"/>
              <w:right w:val="single" w:sz="4" w:space="0" w:color="auto"/>
            </w:tcBorders>
            <w:noWrap/>
            <w:vAlign w:val="center"/>
          </w:tcPr>
          <w:p w14:paraId="213BFA6A" w14:textId="77777777" w:rsidR="003C3764" w:rsidRPr="000820B9" w:rsidRDefault="003C3764" w:rsidP="00F2052E">
            <w:pPr>
              <w:jc w:val="center"/>
              <w:rPr>
                <w:sz w:val="28"/>
                <w:szCs w:val="28"/>
              </w:rPr>
            </w:pPr>
            <w:r w:rsidRPr="000820B9">
              <w:rPr>
                <w:sz w:val="28"/>
                <w:szCs w:val="28"/>
              </w:rPr>
              <w:t>1,263</w:t>
            </w:r>
          </w:p>
        </w:tc>
      </w:tr>
      <w:tr w:rsidR="003C3764" w:rsidRPr="000820B9" w14:paraId="52DF99FB" w14:textId="77777777" w:rsidTr="00F2052E">
        <w:trPr>
          <w:trHeight w:val="379"/>
        </w:trPr>
        <w:tc>
          <w:tcPr>
            <w:tcW w:w="700" w:type="dxa"/>
            <w:tcBorders>
              <w:top w:val="nil"/>
              <w:left w:val="single" w:sz="4" w:space="0" w:color="auto"/>
              <w:bottom w:val="single" w:sz="4" w:space="0" w:color="auto"/>
              <w:right w:val="single" w:sz="4" w:space="0" w:color="auto"/>
            </w:tcBorders>
            <w:noWrap/>
            <w:vAlign w:val="center"/>
          </w:tcPr>
          <w:p w14:paraId="1BA35A75" w14:textId="77777777" w:rsidR="003C3764" w:rsidRPr="000820B9" w:rsidRDefault="003C3764" w:rsidP="00F2052E">
            <w:pPr>
              <w:jc w:val="center"/>
              <w:rPr>
                <w:sz w:val="28"/>
                <w:szCs w:val="28"/>
              </w:rPr>
            </w:pPr>
            <w:r w:rsidRPr="000820B9">
              <w:rPr>
                <w:sz w:val="28"/>
                <w:szCs w:val="28"/>
              </w:rPr>
              <w:t>4</w:t>
            </w:r>
          </w:p>
        </w:tc>
        <w:tc>
          <w:tcPr>
            <w:tcW w:w="4702" w:type="dxa"/>
            <w:tcBorders>
              <w:top w:val="nil"/>
              <w:left w:val="nil"/>
              <w:bottom w:val="single" w:sz="4" w:space="0" w:color="auto"/>
              <w:right w:val="single" w:sz="4" w:space="0" w:color="auto"/>
            </w:tcBorders>
            <w:vAlign w:val="bottom"/>
          </w:tcPr>
          <w:p w14:paraId="64D205CE" w14:textId="77777777" w:rsidR="003C3764" w:rsidRPr="000820B9" w:rsidRDefault="003C3764" w:rsidP="00F2052E">
            <w:pPr>
              <w:rPr>
                <w:sz w:val="28"/>
                <w:szCs w:val="28"/>
              </w:rPr>
            </w:pPr>
            <w:r w:rsidRPr="000820B9">
              <w:rPr>
                <w:sz w:val="28"/>
                <w:szCs w:val="28"/>
              </w:rPr>
              <w:t>Стоимость работ по созданию (посадке) зеленых насаждений (кустарник)</w:t>
            </w:r>
          </w:p>
        </w:tc>
        <w:tc>
          <w:tcPr>
            <w:tcW w:w="1559" w:type="dxa"/>
            <w:tcBorders>
              <w:top w:val="nil"/>
              <w:left w:val="nil"/>
              <w:bottom w:val="single" w:sz="4" w:space="0" w:color="auto"/>
              <w:right w:val="single" w:sz="4" w:space="0" w:color="auto"/>
            </w:tcBorders>
            <w:noWrap/>
            <w:vAlign w:val="bottom"/>
          </w:tcPr>
          <w:p w14:paraId="68359EBA" w14:textId="77777777" w:rsidR="003C3764" w:rsidRPr="000820B9" w:rsidRDefault="003C3764" w:rsidP="00F2052E">
            <w:pPr>
              <w:jc w:val="center"/>
              <w:rPr>
                <w:sz w:val="28"/>
                <w:szCs w:val="28"/>
              </w:rPr>
            </w:pPr>
            <w:r w:rsidRPr="000820B9">
              <w:rPr>
                <w:sz w:val="28"/>
                <w:szCs w:val="28"/>
              </w:rPr>
              <w:t>штук</w:t>
            </w:r>
          </w:p>
        </w:tc>
        <w:tc>
          <w:tcPr>
            <w:tcW w:w="2693" w:type="dxa"/>
            <w:tcBorders>
              <w:top w:val="nil"/>
              <w:left w:val="nil"/>
              <w:bottom w:val="single" w:sz="4" w:space="0" w:color="auto"/>
              <w:right w:val="single" w:sz="4" w:space="0" w:color="auto"/>
            </w:tcBorders>
            <w:noWrap/>
            <w:vAlign w:val="center"/>
          </w:tcPr>
          <w:p w14:paraId="6C173F2D" w14:textId="77777777" w:rsidR="003C3764" w:rsidRPr="000820B9" w:rsidRDefault="003C3764" w:rsidP="00F2052E">
            <w:pPr>
              <w:jc w:val="center"/>
              <w:rPr>
                <w:sz w:val="28"/>
                <w:szCs w:val="28"/>
              </w:rPr>
            </w:pPr>
            <w:r w:rsidRPr="000820B9">
              <w:rPr>
                <w:sz w:val="28"/>
                <w:szCs w:val="28"/>
              </w:rPr>
              <w:t>0,437</w:t>
            </w:r>
          </w:p>
        </w:tc>
      </w:tr>
      <w:tr w:rsidR="003C3764" w:rsidRPr="000820B9" w14:paraId="68C759BA" w14:textId="77777777" w:rsidTr="00F2052E">
        <w:trPr>
          <w:trHeight w:val="300"/>
        </w:trPr>
        <w:tc>
          <w:tcPr>
            <w:tcW w:w="700" w:type="dxa"/>
            <w:tcBorders>
              <w:top w:val="nil"/>
              <w:left w:val="single" w:sz="4" w:space="0" w:color="auto"/>
              <w:bottom w:val="single" w:sz="4" w:space="0" w:color="auto"/>
              <w:right w:val="single" w:sz="4" w:space="0" w:color="auto"/>
            </w:tcBorders>
            <w:noWrap/>
            <w:vAlign w:val="center"/>
          </w:tcPr>
          <w:p w14:paraId="67231D1B" w14:textId="77777777" w:rsidR="003C3764" w:rsidRPr="000820B9" w:rsidRDefault="003C3764" w:rsidP="00F2052E">
            <w:pPr>
              <w:jc w:val="center"/>
              <w:rPr>
                <w:sz w:val="28"/>
                <w:szCs w:val="28"/>
              </w:rPr>
            </w:pPr>
            <w:r w:rsidRPr="000820B9">
              <w:rPr>
                <w:sz w:val="28"/>
                <w:szCs w:val="28"/>
              </w:rPr>
              <w:t>5</w:t>
            </w:r>
          </w:p>
        </w:tc>
        <w:tc>
          <w:tcPr>
            <w:tcW w:w="4702" w:type="dxa"/>
            <w:tcBorders>
              <w:top w:val="nil"/>
              <w:left w:val="nil"/>
              <w:bottom w:val="single" w:sz="4" w:space="0" w:color="auto"/>
              <w:right w:val="single" w:sz="4" w:space="0" w:color="auto"/>
            </w:tcBorders>
            <w:vAlign w:val="bottom"/>
          </w:tcPr>
          <w:p w14:paraId="4920765D" w14:textId="77777777" w:rsidR="003C3764" w:rsidRPr="000820B9" w:rsidRDefault="003C3764" w:rsidP="00F2052E">
            <w:pPr>
              <w:rPr>
                <w:sz w:val="28"/>
                <w:szCs w:val="28"/>
              </w:rPr>
            </w:pPr>
            <w:r w:rsidRPr="000820B9">
              <w:rPr>
                <w:sz w:val="28"/>
                <w:szCs w:val="28"/>
              </w:rPr>
              <w:t>Стоимость работ по созданию (посадке) зеленых насаждений (деревья субтропические)</w:t>
            </w:r>
          </w:p>
        </w:tc>
        <w:tc>
          <w:tcPr>
            <w:tcW w:w="1559" w:type="dxa"/>
            <w:tcBorders>
              <w:top w:val="nil"/>
              <w:left w:val="nil"/>
              <w:bottom w:val="single" w:sz="4" w:space="0" w:color="auto"/>
              <w:right w:val="single" w:sz="4" w:space="0" w:color="auto"/>
            </w:tcBorders>
            <w:noWrap/>
            <w:vAlign w:val="bottom"/>
          </w:tcPr>
          <w:p w14:paraId="7D69BAA7" w14:textId="77777777" w:rsidR="003C3764" w:rsidRPr="000820B9" w:rsidRDefault="003C3764" w:rsidP="00F2052E">
            <w:pPr>
              <w:jc w:val="center"/>
              <w:rPr>
                <w:sz w:val="28"/>
                <w:szCs w:val="28"/>
              </w:rPr>
            </w:pPr>
            <w:r w:rsidRPr="000820B9">
              <w:rPr>
                <w:sz w:val="28"/>
                <w:szCs w:val="28"/>
              </w:rPr>
              <w:t>штук</w:t>
            </w:r>
          </w:p>
        </w:tc>
        <w:tc>
          <w:tcPr>
            <w:tcW w:w="2693" w:type="dxa"/>
            <w:tcBorders>
              <w:top w:val="nil"/>
              <w:left w:val="nil"/>
              <w:bottom w:val="single" w:sz="4" w:space="0" w:color="auto"/>
              <w:right w:val="single" w:sz="4" w:space="0" w:color="auto"/>
            </w:tcBorders>
            <w:noWrap/>
            <w:vAlign w:val="center"/>
          </w:tcPr>
          <w:p w14:paraId="5C2A95F2" w14:textId="77777777" w:rsidR="003C3764" w:rsidRPr="000820B9" w:rsidRDefault="003C3764" w:rsidP="00F2052E">
            <w:pPr>
              <w:jc w:val="center"/>
              <w:rPr>
                <w:sz w:val="28"/>
                <w:szCs w:val="28"/>
              </w:rPr>
            </w:pPr>
            <w:r w:rsidRPr="000820B9">
              <w:rPr>
                <w:sz w:val="28"/>
                <w:szCs w:val="28"/>
              </w:rPr>
              <w:t>2,084</w:t>
            </w:r>
          </w:p>
        </w:tc>
      </w:tr>
      <w:tr w:rsidR="003C3764" w:rsidRPr="000820B9" w14:paraId="27E2E013" w14:textId="77777777" w:rsidTr="00F2052E">
        <w:trPr>
          <w:trHeight w:val="300"/>
        </w:trPr>
        <w:tc>
          <w:tcPr>
            <w:tcW w:w="700" w:type="dxa"/>
            <w:tcBorders>
              <w:top w:val="single" w:sz="4" w:space="0" w:color="auto"/>
              <w:left w:val="single" w:sz="4" w:space="0" w:color="auto"/>
              <w:bottom w:val="single" w:sz="4" w:space="0" w:color="auto"/>
              <w:right w:val="single" w:sz="4" w:space="0" w:color="auto"/>
            </w:tcBorders>
            <w:noWrap/>
            <w:vAlign w:val="center"/>
          </w:tcPr>
          <w:p w14:paraId="42CA153A" w14:textId="77777777" w:rsidR="003C3764" w:rsidRPr="000820B9" w:rsidRDefault="003C3764" w:rsidP="00F2052E">
            <w:pPr>
              <w:jc w:val="center"/>
              <w:rPr>
                <w:sz w:val="28"/>
                <w:szCs w:val="28"/>
              </w:rPr>
            </w:pPr>
            <w:r w:rsidRPr="000820B9">
              <w:rPr>
                <w:sz w:val="28"/>
                <w:szCs w:val="28"/>
              </w:rPr>
              <w:t>6</w:t>
            </w:r>
          </w:p>
        </w:tc>
        <w:tc>
          <w:tcPr>
            <w:tcW w:w="4702" w:type="dxa"/>
            <w:tcBorders>
              <w:top w:val="single" w:sz="4" w:space="0" w:color="auto"/>
              <w:left w:val="nil"/>
              <w:bottom w:val="single" w:sz="4" w:space="0" w:color="auto"/>
              <w:right w:val="single" w:sz="4" w:space="0" w:color="auto"/>
            </w:tcBorders>
            <w:vAlign w:val="bottom"/>
          </w:tcPr>
          <w:p w14:paraId="5D9D380C" w14:textId="77777777" w:rsidR="003C3764" w:rsidRPr="000820B9" w:rsidRDefault="003C3764" w:rsidP="00F2052E">
            <w:pPr>
              <w:rPr>
                <w:sz w:val="28"/>
                <w:szCs w:val="28"/>
              </w:rPr>
            </w:pPr>
            <w:r w:rsidRPr="000820B9">
              <w:rPr>
                <w:sz w:val="28"/>
                <w:szCs w:val="28"/>
              </w:rPr>
              <w:t>Стоимость работ по созданию (посадке) зеленых насаждений (деревья хвойные)</w:t>
            </w:r>
          </w:p>
        </w:tc>
        <w:tc>
          <w:tcPr>
            <w:tcW w:w="1559" w:type="dxa"/>
            <w:tcBorders>
              <w:top w:val="single" w:sz="4" w:space="0" w:color="auto"/>
              <w:left w:val="nil"/>
              <w:bottom w:val="single" w:sz="4" w:space="0" w:color="auto"/>
              <w:right w:val="single" w:sz="4" w:space="0" w:color="auto"/>
            </w:tcBorders>
            <w:noWrap/>
            <w:vAlign w:val="bottom"/>
          </w:tcPr>
          <w:p w14:paraId="737C065D" w14:textId="77777777" w:rsidR="003C3764" w:rsidRPr="000820B9" w:rsidRDefault="003C3764" w:rsidP="00F2052E">
            <w:pPr>
              <w:jc w:val="center"/>
              <w:rPr>
                <w:sz w:val="28"/>
                <w:szCs w:val="28"/>
              </w:rPr>
            </w:pPr>
            <w:r w:rsidRPr="000820B9">
              <w:rPr>
                <w:sz w:val="28"/>
                <w:szCs w:val="28"/>
              </w:rPr>
              <w:t>штук</w:t>
            </w:r>
          </w:p>
        </w:tc>
        <w:tc>
          <w:tcPr>
            <w:tcW w:w="2693" w:type="dxa"/>
            <w:tcBorders>
              <w:top w:val="single" w:sz="4" w:space="0" w:color="auto"/>
              <w:left w:val="nil"/>
              <w:bottom w:val="single" w:sz="4" w:space="0" w:color="auto"/>
              <w:right w:val="single" w:sz="4" w:space="0" w:color="auto"/>
            </w:tcBorders>
            <w:noWrap/>
            <w:vAlign w:val="center"/>
          </w:tcPr>
          <w:p w14:paraId="780D0E19" w14:textId="77777777" w:rsidR="003C3764" w:rsidRPr="000820B9" w:rsidRDefault="003C3764" w:rsidP="00534C02">
            <w:pPr>
              <w:jc w:val="center"/>
              <w:rPr>
                <w:sz w:val="28"/>
                <w:szCs w:val="28"/>
              </w:rPr>
            </w:pPr>
            <w:r w:rsidRPr="000820B9">
              <w:rPr>
                <w:sz w:val="28"/>
                <w:szCs w:val="28"/>
              </w:rPr>
              <w:t>2,084</w:t>
            </w:r>
          </w:p>
        </w:tc>
      </w:tr>
      <w:tr w:rsidR="003C3764" w:rsidRPr="000820B9" w14:paraId="1FC17F7C" w14:textId="77777777" w:rsidTr="00F2052E">
        <w:trPr>
          <w:trHeight w:val="300"/>
        </w:trPr>
        <w:tc>
          <w:tcPr>
            <w:tcW w:w="700" w:type="dxa"/>
            <w:tcBorders>
              <w:top w:val="nil"/>
              <w:left w:val="single" w:sz="4" w:space="0" w:color="auto"/>
              <w:bottom w:val="single" w:sz="4" w:space="0" w:color="auto"/>
              <w:right w:val="single" w:sz="4" w:space="0" w:color="auto"/>
            </w:tcBorders>
            <w:noWrap/>
            <w:vAlign w:val="center"/>
          </w:tcPr>
          <w:p w14:paraId="45BB10A5" w14:textId="77777777" w:rsidR="003C3764" w:rsidRPr="000820B9" w:rsidRDefault="003C3764" w:rsidP="00F2052E">
            <w:pPr>
              <w:jc w:val="center"/>
              <w:rPr>
                <w:sz w:val="28"/>
                <w:szCs w:val="28"/>
              </w:rPr>
            </w:pPr>
            <w:r w:rsidRPr="000820B9">
              <w:rPr>
                <w:sz w:val="28"/>
                <w:szCs w:val="28"/>
              </w:rPr>
              <w:t>7</w:t>
            </w:r>
          </w:p>
        </w:tc>
        <w:tc>
          <w:tcPr>
            <w:tcW w:w="4702" w:type="dxa"/>
            <w:tcBorders>
              <w:top w:val="nil"/>
              <w:left w:val="nil"/>
              <w:bottom w:val="single" w:sz="4" w:space="0" w:color="auto"/>
              <w:right w:val="nil"/>
            </w:tcBorders>
            <w:vAlign w:val="bottom"/>
          </w:tcPr>
          <w:p w14:paraId="347A5851" w14:textId="77777777" w:rsidR="003C3764" w:rsidRPr="000820B9" w:rsidRDefault="003C3764" w:rsidP="00F2052E">
            <w:pPr>
              <w:rPr>
                <w:sz w:val="28"/>
                <w:szCs w:val="28"/>
              </w:rPr>
            </w:pPr>
            <w:r w:rsidRPr="000820B9">
              <w:rPr>
                <w:sz w:val="28"/>
                <w:szCs w:val="28"/>
              </w:rPr>
              <w:t>Стоимость работ по созданию (посадке) зеленых насаждений (кустарники)</w:t>
            </w:r>
          </w:p>
        </w:tc>
        <w:tc>
          <w:tcPr>
            <w:tcW w:w="1559" w:type="dxa"/>
            <w:tcBorders>
              <w:top w:val="nil"/>
              <w:left w:val="single" w:sz="4" w:space="0" w:color="auto"/>
              <w:bottom w:val="single" w:sz="4" w:space="0" w:color="auto"/>
              <w:right w:val="single" w:sz="4" w:space="0" w:color="auto"/>
            </w:tcBorders>
            <w:noWrap/>
            <w:vAlign w:val="bottom"/>
          </w:tcPr>
          <w:p w14:paraId="549AF51D" w14:textId="77777777" w:rsidR="003C3764" w:rsidRPr="000820B9" w:rsidRDefault="003C3764" w:rsidP="00F2052E">
            <w:pPr>
              <w:jc w:val="center"/>
              <w:rPr>
                <w:sz w:val="28"/>
                <w:szCs w:val="28"/>
              </w:rPr>
            </w:pPr>
            <w:r w:rsidRPr="000820B9">
              <w:rPr>
                <w:sz w:val="28"/>
                <w:szCs w:val="28"/>
              </w:rPr>
              <w:t>штук</w:t>
            </w:r>
          </w:p>
        </w:tc>
        <w:tc>
          <w:tcPr>
            <w:tcW w:w="2693" w:type="dxa"/>
            <w:tcBorders>
              <w:top w:val="single" w:sz="4" w:space="0" w:color="auto"/>
              <w:left w:val="nil"/>
              <w:bottom w:val="single" w:sz="4" w:space="0" w:color="auto"/>
              <w:right w:val="single" w:sz="4" w:space="0" w:color="auto"/>
            </w:tcBorders>
            <w:noWrap/>
            <w:vAlign w:val="center"/>
          </w:tcPr>
          <w:p w14:paraId="57BA43A2" w14:textId="77777777" w:rsidR="003C3764" w:rsidRPr="000820B9" w:rsidRDefault="003C3764" w:rsidP="00F2052E">
            <w:pPr>
              <w:jc w:val="center"/>
              <w:rPr>
                <w:sz w:val="28"/>
                <w:szCs w:val="28"/>
              </w:rPr>
            </w:pPr>
            <w:r w:rsidRPr="000820B9">
              <w:rPr>
                <w:sz w:val="28"/>
                <w:szCs w:val="28"/>
              </w:rPr>
              <w:t>0,437</w:t>
            </w:r>
          </w:p>
        </w:tc>
      </w:tr>
    </w:tbl>
    <w:p w14:paraId="5D448585" w14:textId="77777777" w:rsidR="003C3764" w:rsidRPr="000820B9" w:rsidRDefault="003C3764" w:rsidP="003C3764">
      <w:pPr>
        <w:ind w:firstLine="851"/>
        <w:jc w:val="both"/>
        <w:rPr>
          <w:sz w:val="28"/>
          <w:szCs w:val="28"/>
        </w:rPr>
      </w:pPr>
      <w:r>
        <w:rPr>
          <w:sz w:val="28"/>
          <w:szCs w:val="28"/>
        </w:rPr>
        <w:t>».</w:t>
      </w:r>
    </w:p>
    <w:p w14:paraId="28C3387A" w14:textId="77777777" w:rsidR="003C3764" w:rsidRDefault="003C3764" w:rsidP="003C3764">
      <w:pPr>
        <w:jc w:val="both"/>
        <w:rPr>
          <w:sz w:val="28"/>
          <w:szCs w:val="28"/>
        </w:rPr>
      </w:pPr>
    </w:p>
    <w:p w14:paraId="645A6F25" w14:textId="77777777" w:rsidR="005E2755" w:rsidRPr="000820B9" w:rsidRDefault="005E2755" w:rsidP="003C3764">
      <w:pPr>
        <w:jc w:val="both"/>
        <w:rPr>
          <w:sz w:val="28"/>
          <w:szCs w:val="28"/>
        </w:rPr>
      </w:pPr>
    </w:p>
    <w:p w14:paraId="7C66BB93" w14:textId="77777777" w:rsidR="003C3764" w:rsidRPr="000820B9" w:rsidRDefault="003C3764" w:rsidP="003C3764">
      <w:pPr>
        <w:tabs>
          <w:tab w:val="left" w:pos="3255"/>
        </w:tabs>
        <w:jc w:val="both"/>
        <w:rPr>
          <w:sz w:val="28"/>
          <w:szCs w:val="28"/>
        </w:rPr>
      </w:pPr>
      <w:r w:rsidRPr="000820B9">
        <w:rPr>
          <w:sz w:val="28"/>
          <w:szCs w:val="28"/>
        </w:rPr>
        <w:t xml:space="preserve">Заместитель главы </w:t>
      </w:r>
      <w:r w:rsidRPr="000820B9">
        <w:rPr>
          <w:sz w:val="28"/>
          <w:szCs w:val="28"/>
        </w:rPr>
        <w:tab/>
      </w:r>
    </w:p>
    <w:p w14:paraId="0C36EE24" w14:textId="77777777" w:rsidR="005E2755" w:rsidRDefault="003C3764" w:rsidP="003C3764">
      <w:pPr>
        <w:jc w:val="both"/>
        <w:rPr>
          <w:sz w:val="28"/>
          <w:szCs w:val="28"/>
        </w:rPr>
      </w:pPr>
      <w:r w:rsidRPr="000820B9">
        <w:rPr>
          <w:sz w:val="28"/>
          <w:szCs w:val="28"/>
        </w:rPr>
        <w:t>сельского поселения</w:t>
      </w:r>
      <w:r w:rsidR="005E2755">
        <w:rPr>
          <w:sz w:val="28"/>
          <w:szCs w:val="28"/>
        </w:rPr>
        <w:t xml:space="preserve"> Венцы-Заря</w:t>
      </w:r>
    </w:p>
    <w:p w14:paraId="325A98BF" w14:textId="538B3418" w:rsidR="00AA52CD" w:rsidRPr="00DE7D3E" w:rsidRDefault="005E2755" w:rsidP="005E2755">
      <w:pPr>
        <w:rPr>
          <w:rFonts w:eastAsia="Calibri"/>
          <w:sz w:val="28"/>
          <w:szCs w:val="22"/>
        </w:rPr>
      </w:pPr>
      <w:r>
        <w:rPr>
          <w:sz w:val="28"/>
          <w:szCs w:val="28"/>
        </w:rPr>
        <w:t xml:space="preserve">Гулькевичского </w:t>
      </w:r>
      <w:r w:rsidR="003C3764" w:rsidRPr="000820B9">
        <w:rPr>
          <w:sz w:val="28"/>
          <w:szCs w:val="28"/>
        </w:rPr>
        <w:t>района</w:t>
      </w:r>
      <w:r>
        <w:rPr>
          <w:sz w:val="28"/>
          <w:szCs w:val="28"/>
        </w:rPr>
        <w:t xml:space="preserve">                                                                   </w:t>
      </w:r>
      <w:r w:rsidR="00451F0D">
        <w:rPr>
          <w:sz w:val="28"/>
          <w:szCs w:val="28"/>
        </w:rPr>
        <w:t>С.Н. Чистоусов</w:t>
      </w:r>
    </w:p>
    <w:sectPr w:rsidR="00AA52CD" w:rsidRPr="00DE7D3E" w:rsidSect="00253FB7">
      <w:headerReference w:type="default" r:id="rId8"/>
      <w:pgSz w:w="11906" w:h="16838"/>
      <w:pgMar w:top="426"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5FA83" w14:textId="77777777" w:rsidR="009728DF" w:rsidRDefault="009728DF" w:rsidP="0037053A">
      <w:r>
        <w:separator/>
      </w:r>
    </w:p>
  </w:endnote>
  <w:endnote w:type="continuationSeparator" w:id="0">
    <w:p w14:paraId="4EB2B7D6" w14:textId="77777777" w:rsidR="009728DF" w:rsidRDefault="009728DF" w:rsidP="00370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43FB7" w14:textId="77777777" w:rsidR="009728DF" w:rsidRDefault="009728DF" w:rsidP="0037053A">
      <w:r>
        <w:separator/>
      </w:r>
    </w:p>
  </w:footnote>
  <w:footnote w:type="continuationSeparator" w:id="0">
    <w:p w14:paraId="1A9D534A" w14:textId="77777777" w:rsidR="009728DF" w:rsidRDefault="009728DF" w:rsidP="00370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618D2" w14:textId="77777777" w:rsidR="0064452B" w:rsidRDefault="0064452B">
    <w:pPr>
      <w:pStyle w:val="a9"/>
      <w:jc w:val="center"/>
    </w:pPr>
    <w:r>
      <w:rPr>
        <w:noProof/>
      </w:rPr>
      <w:fldChar w:fldCharType="begin"/>
    </w:r>
    <w:r>
      <w:rPr>
        <w:noProof/>
      </w:rPr>
      <w:instrText>PAGE   \* MERGEFORMAT</w:instrText>
    </w:r>
    <w:r>
      <w:rPr>
        <w:noProof/>
      </w:rPr>
      <w:fldChar w:fldCharType="separate"/>
    </w:r>
    <w:r w:rsidR="00A63B46">
      <w:rPr>
        <w:noProof/>
      </w:rPr>
      <w:t>2</w:t>
    </w:r>
    <w:r>
      <w:rPr>
        <w:noProof/>
      </w:rPr>
      <w:fldChar w:fldCharType="end"/>
    </w:r>
  </w:p>
  <w:p w14:paraId="59C30B2D" w14:textId="77777777" w:rsidR="0064452B" w:rsidRDefault="0064452B">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2F6ADF6"/>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ACB34A8"/>
    <w:multiLevelType w:val="hybridMultilevel"/>
    <w:tmpl w:val="18281D60"/>
    <w:lvl w:ilvl="0" w:tplc="7AA2F3B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15:restartNumberingAfterBreak="0">
    <w:nsid w:val="15837B52"/>
    <w:multiLevelType w:val="hybridMultilevel"/>
    <w:tmpl w:val="84AAD504"/>
    <w:lvl w:ilvl="0" w:tplc="C6A67E08">
      <w:start w:val="1"/>
      <w:numFmt w:val="decimal"/>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1D532F1D"/>
    <w:multiLevelType w:val="hybridMultilevel"/>
    <w:tmpl w:val="58960B06"/>
    <w:lvl w:ilvl="0" w:tplc="F31E8372">
      <w:start w:val="1"/>
      <w:numFmt w:val="decimal"/>
      <w:lvlText w:val="%1."/>
      <w:lvlJc w:val="left"/>
      <w:pPr>
        <w:ind w:left="1080" w:hanging="360"/>
      </w:pPr>
      <w:rPr>
        <w:rFonts w:hint="default"/>
      </w:rPr>
    </w:lvl>
    <w:lvl w:ilvl="1" w:tplc="4F30645E" w:tentative="1">
      <w:start w:val="1"/>
      <w:numFmt w:val="lowerLetter"/>
      <w:lvlText w:val="%2."/>
      <w:lvlJc w:val="left"/>
      <w:pPr>
        <w:ind w:left="1800" w:hanging="360"/>
      </w:pPr>
    </w:lvl>
    <w:lvl w:ilvl="2" w:tplc="E200CB12" w:tentative="1">
      <w:start w:val="1"/>
      <w:numFmt w:val="lowerRoman"/>
      <w:lvlText w:val="%3."/>
      <w:lvlJc w:val="right"/>
      <w:pPr>
        <w:ind w:left="2520" w:hanging="180"/>
      </w:pPr>
    </w:lvl>
    <w:lvl w:ilvl="3" w:tplc="FD8ED13A" w:tentative="1">
      <w:start w:val="1"/>
      <w:numFmt w:val="decimal"/>
      <w:lvlText w:val="%4."/>
      <w:lvlJc w:val="left"/>
      <w:pPr>
        <w:ind w:left="3240" w:hanging="360"/>
      </w:pPr>
    </w:lvl>
    <w:lvl w:ilvl="4" w:tplc="4314A6DC" w:tentative="1">
      <w:start w:val="1"/>
      <w:numFmt w:val="lowerLetter"/>
      <w:lvlText w:val="%5."/>
      <w:lvlJc w:val="left"/>
      <w:pPr>
        <w:ind w:left="3960" w:hanging="360"/>
      </w:pPr>
    </w:lvl>
    <w:lvl w:ilvl="5" w:tplc="DEC607DC" w:tentative="1">
      <w:start w:val="1"/>
      <w:numFmt w:val="lowerRoman"/>
      <w:lvlText w:val="%6."/>
      <w:lvlJc w:val="right"/>
      <w:pPr>
        <w:ind w:left="4680" w:hanging="180"/>
      </w:pPr>
    </w:lvl>
    <w:lvl w:ilvl="6" w:tplc="D834C99E" w:tentative="1">
      <w:start w:val="1"/>
      <w:numFmt w:val="decimal"/>
      <w:lvlText w:val="%7."/>
      <w:lvlJc w:val="left"/>
      <w:pPr>
        <w:ind w:left="5400" w:hanging="360"/>
      </w:pPr>
    </w:lvl>
    <w:lvl w:ilvl="7" w:tplc="5034419E" w:tentative="1">
      <w:start w:val="1"/>
      <w:numFmt w:val="lowerLetter"/>
      <w:lvlText w:val="%8."/>
      <w:lvlJc w:val="left"/>
      <w:pPr>
        <w:ind w:left="6120" w:hanging="360"/>
      </w:pPr>
    </w:lvl>
    <w:lvl w:ilvl="8" w:tplc="D94493BA" w:tentative="1">
      <w:start w:val="1"/>
      <w:numFmt w:val="lowerRoman"/>
      <w:lvlText w:val="%9."/>
      <w:lvlJc w:val="right"/>
      <w:pPr>
        <w:ind w:left="6840" w:hanging="180"/>
      </w:pPr>
    </w:lvl>
  </w:abstractNum>
  <w:abstractNum w:abstractNumId="4" w15:restartNumberingAfterBreak="0">
    <w:nsid w:val="1E683A20"/>
    <w:multiLevelType w:val="hybridMultilevel"/>
    <w:tmpl w:val="2E7E0460"/>
    <w:lvl w:ilvl="0" w:tplc="FF5CFCC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FBA5BBD"/>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234E2334"/>
    <w:multiLevelType w:val="hybridMultilevel"/>
    <w:tmpl w:val="FE28C992"/>
    <w:lvl w:ilvl="0" w:tplc="79E85CA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56809A3"/>
    <w:multiLevelType w:val="hybridMultilevel"/>
    <w:tmpl w:val="E9EE0184"/>
    <w:lvl w:ilvl="0" w:tplc="3CC23F1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760E06"/>
    <w:multiLevelType w:val="hybridMultilevel"/>
    <w:tmpl w:val="6B6E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6A43AA9"/>
    <w:multiLevelType w:val="hybridMultilevel"/>
    <w:tmpl w:val="B0AEAF98"/>
    <w:lvl w:ilvl="0" w:tplc="C8BC55A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4E096BF7"/>
    <w:multiLevelType w:val="hybridMultilevel"/>
    <w:tmpl w:val="044AEEF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1975F2E"/>
    <w:multiLevelType w:val="hybridMultilevel"/>
    <w:tmpl w:val="90024042"/>
    <w:lvl w:ilvl="0" w:tplc="50C288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561F23E0"/>
    <w:multiLevelType w:val="hybridMultilevel"/>
    <w:tmpl w:val="849A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0500AE"/>
    <w:multiLevelType w:val="hybridMultilevel"/>
    <w:tmpl w:val="95566B1A"/>
    <w:lvl w:ilvl="0" w:tplc="0419000F">
      <w:start w:val="1"/>
      <w:numFmt w:val="decimal"/>
      <w:pStyle w:val="1"/>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6003159D"/>
    <w:multiLevelType w:val="hybridMultilevel"/>
    <w:tmpl w:val="7884F970"/>
    <w:lvl w:ilvl="0" w:tplc="518005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2D00C14"/>
    <w:multiLevelType w:val="hybridMultilevel"/>
    <w:tmpl w:val="CED68860"/>
    <w:lvl w:ilvl="0" w:tplc="1DD6F69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65CC7D65"/>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16cid:durableId="2102674973">
    <w:abstractNumId w:val="9"/>
  </w:num>
  <w:num w:numId="2" w16cid:durableId="810094522">
    <w:abstractNumId w:val="15"/>
  </w:num>
  <w:num w:numId="3" w16cid:durableId="438456081">
    <w:abstractNumId w:val="5"/>
  </w:num>
  <w:num w:numId="4" w16cid:durableId="1621572663">
    <w:abstractNumId w:val="16"/>
  </w:num>
  <w:num w:numId="5" w16cid:durableId="1562711755">
    <w:abstractNumId w:val="12"/>
  </w:num>
  <w:num w:numId="6" w16cid:durableId="543297727">
    <w:abstractNumId w:val="10"/>
  </w:num>
  <w:num w:numId="7" w16cid:durableId="701592187">
    <w:abstractNumId w:val="4"/>
  </w:num>
  <w:num w:numId="8" w16cid:durableId="856650240">
    <w:abstractNumId w:val="3"/>
  </w:num>
  <w:num w:numId="9" w16cid:durableId="1445229898">
    <w:abstractNumId w:val="6"/>
  </w:num>
  <w:num w:numId="10" w16cid:durableId="404882985">
    <w:abstractNumId w:val="13"/>
  </w:num>
  <w:num w:numId="11" w16cid:durableId="84615334">
    <w:abstractNumId w:val="1"/>
  </w:num>
  <w:num w:numId="12" w16cid:durableId="168837073">
    <w:abstractNumId w:val="14"/>
  </w:num>
  <w:num w:numId="13" w16cid:durableId="533004493">
    <w:abstractNumId w:val="7"/>
  </w:num>
  <w:num w:numId="14" w16cid:durableId="924606149">
    <w:abstractNumId w:val="0"/>
  </w:num>
  <w:num w:numId="15" w16cid:durableId="1438019837">
    <w:abstractNumId w:val="2"/>
  </w:num>
  <w:num w:numId="16" w16cid:durableId="1285035999">
    <w:abstractNumId w:val="8"/>
  </w:num>
  <w:num w:numId="17" w16cid:durableId="254940292">
    <w:abstractNumId w:val="11"/>
  </w:num>
  <w:num w:numId="18" w16cid:durableId="4072632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27C4"/>
    <w:rsid w:val="000003C4"/>
    <w:rsid w:val="000334BE"/>
    <w:rsid w:val="00056ECE"/>
    <w:rsid w:val="0007178B"/>
    <w:rsid w:val="00074DFD"/>
    <w:rsid w:val="00076DBA"/>
    <w:rsid w:val="000773AE"/>
    <w:rsid w:val="00081C82"/>
    <w:rsid w:val="00097629"/>
    <w:rsid w:val="000B5A5F"/>
    <w:rsid w:val="000C1325"/>
    <w:rsid w:val="000C13E6"/>
    <w:rsid w:val="000E5A67"/>
    <w:rsid w:val="00106B9D"/>
    <w:rsid w:val="001102FF"/>
    <w:rsid w:val="0013090F"/>
    <w:rsid w:val="00142C46"/>
    <w:rsid w:val="001512C9"/>
    <w:rsid w:val="001661B0"/>
    <w:rsid w:val="00167351"/>
    <w:rsid w:val="00196387"/>
    <w:rsid w:val="001A0376"/>
    <w:rsid w:val="001B5353"/>
    <w:rsid w:val="001B7395"/>
    <w:rsid w:val="001C3467"/>
    <w:rsid w:val="001C4C02"/>
    <w:rsid w:val="001C575C"/>
    <w:rsid w:val="001C7A99"/>
    <w:rsid w:val="001D1091"/>
    <w:rsid w:val="001F431A"/>
    <w:rsid w:val="001F5509"/>
    <w:rsid w:val="001F6D85"/>
    <w:rsid w:val="002005F1"/>
    <w:rsid w:val="00203391"/>
    <w:rsid w:val="002170E9"/>
    <w:rsid w:val="002373B2"/>
    <w:rsid w:val="00253FB7"/>
    <w:rsid w:val="00294680"/>
    <w:rsid w:val="002B3C58"/>
    <w:rsid w:val="002D1689"/>
    <w:rsid w:val="002D5C13"/>
    <w:rsid w:val="002E31AC"/>
    <w:rsid w:val="00300C23"/>
    <w:rsid w:val="00304A57"/>
    <w:rsid w:val="00326F03"/>
    <w:rsid w:val="003659C5"/>
    <w:rsid w:val="00366BDC"/>
    <w:rsid w:val="0037053A"/>
    <w:rsid w:val="00390657"/>
    <w:rsid w:val="00391236"/>
    <w:rsid w:val="003A3397"/>
    <w:rsid w:val="003B6B47"/>
    <w:rsid w:val="003C3764"/>
    <w:rsid w:val="003C7711"/>
    <w:rsid w:val="003D2034"/>
    <w:rsid w:val="003E09C5"/>
    <w:rsid w:val="003E480E"/>
    <w:rsid w:val="00423924"/>
    <w:rsid w:val="00432A1D"/>
    <w:rsid w:val="00434A6C"/>
    <w:rsid w:val="00437C50"/>
    <w:rsid w:val="00440E38"/>
    <w:rsid w:val="00451F0D"/>
    <w:rsid w:val="00453347"/>
    <w:rsid w:val="00464C7C"/>
    <w:rsid w:val="0046502A"/>
    <w:rsid w:val="004663D1"/>
    <w:rsid w:val="00475565"/>
    <w:rsid w:val="00475CC8"/>
    <w:rsid w:val="004807A1"/>
    <w:rsid w:val="00497B18"/>
    <w:rsid w:val="004A7608"/>
    <w:rsid w:val="004B1125"/>
    <w:rsid w:val="004B4B9E"/>
    <w:rsid w:val="004B509B"/>
    <w:rsid w:val="004C1AE1"/>
    <w:rsid w:val="00525C2C"/>
    <w:rsid w:val="00534C02"/>
    <w:rsid w:val="005463F8"/>
    <w:rsid w:val="00552F29"/>
    <w:rsid w:val="00564831"/>
    <w:rsid w:val="0058048B"/>
    <w:rsid w:val="00590E76"/>
    <w:rsid w:val="005A0D01"/>
    <w:rsid w:val="005C16C6"/>
    <w:rsid w:val="005C215A"/>
    <w:rsid w:val="005C29C0"/>
    <w:rsid w:val="005D6DF3"/>
    <w:rsid w:val="005E1F68"/>
    <w:rsid w:val="005E2755"/>
    <w:rsid w:val="005E7F57"/>
    <w:rsid w:val="0060704B"/>
    <w:rsid w:val="00625F62"/>
    <w:rsid w:val="00626CA1"/>
    <w:rsid w:val="006440C0"/>
    <w:rsid w:val="0064452B"/>
    <w:rsid w:val="00647F3D"/>
    <w:rsid w:val="00655BA9"/>
    <w:rsid w:val="00657C87"/>
    <w:rsid w:val="00681825"/>
    <w:rsid w:val="006A2D31"/>
    <w:rsid w:val="006A53AC"/>
    <w:rsid w:val="006A6E5E"/>
    <w:rsid w:val="006B2C74"/>
    <w:rsid w:val="006C4E10"/>
    <w:rsid w:val="006C6C3A"/>
    <w:rsid w:val="006C7278"/>
    <w:rsid w:val="006D7758"/>
    <w:rsid w:val="006E6DB6"/>
    <w:rsid w:val="006F6266"/>
    <w:rsid w:val="00730940"/>
    <w:rsid w:val="00764343"/>
    <w:rsid w:val="007747F4"/>
    <w:rsid w:val="007833D1"/>
    <w:rsid w:val="0079103D"/>
    <w:rsid w:val="007929CC"/>
    <w:rsid w:val="00793138"/>
    <w:rsid w:val="00795830"/>
    <w:rsid w:val="00797969"/>
    <w:rsid w:val="007A1A1F"/>
    <w:rsid w:val="007A6AE2"/>
    <w:rsid w:val="007C1D8C"/>
    <w:rsid w:val="007C691E"/>
    <w:rsid w:val="007D0EA8"/>
    <w:rsid w:val="007D3EEF"/>
    <w:rsid w:val="007D4866"/>
    <w:rsid w:val="007D6E5A"/>
    <w:rsid w:val="008016CC"/>
    <w:rsid w:val="00824A88"/>
    <w:rsid w:val="008273E3"/>
    <w:rsid w:val="00834369"/>
    <w:rsid w:val="008344AE"/>
    <w:rsid w:val="00840B29"/>
    <w:rsid w:val="00842476"/>
    <w:rsid w:val="00861F09"/>
    <w:rsid w:val="0087775A"/>
    <w:rsid w:val="0088743F"/>
    <w:rsid w:val="008A6FED"/>
    <w:rsid w:val="008D65F4"/>
    <w:rsid w:val="00912993"/>
    <w:rsid w:val="0091570E"/>
    <w:rsid w:val="009226F6"/>
    <w:rsid w:val="00922D54"/>
    <w:rsid w:val="00941CD7"/>
    <w:rsid w:val="00963319"/>
    <w:rsid w:val="009674AE"/>
    <w:rsid w:val="009728DF"/>
    <w:rsid w:val="00983884"/>
    <w:rsid w:val="00993AA1"/>
    <w:rsid w:val="009A406E"/>
    <w:rsid w:val="009B719C"/>
    <w:rsid w:val="009D550D"/>
    <w:rsid w:val="009E66D2"/>
    <w:rsid w:val="009F4A65"/>
    <w:rsid w:val="009F7A1F"/>
    <w:rsid w:val="00A02959"/>
    <w:rsid w:val="00A26592"/>
    <w:rsid w:val="00A27C3C"/>
    <w:rsid w:val="00A364A8"/>
    <w:rsid w:val="00A408BC"/>
    <w:rsid w:val="00A44D33"/>
    <w:rsid w:val="00A6385F"/>
    <w:rsid w:val="00A63B46"/>
    <w:rsid w:val="00A7215F"/>
    <w:rsid w:val="00A745D8"/>
    <w:rsid w:val="00AA52CD"/>
    <w:rsid w:val="00AC6C83"/>
    <w:rsid w:val="00AD25CC"/>
    <w:rsid w:val="00AE5CBE"/>
    <w:rsid w:val="00B0159D"/>
    <w:rsid w:val="00B11E30"/>
    <w:rsid w:val="00B23FFC"/>
    <w:rsid w:val="00B56C45"/>
    <w:rsid w:val="00B63128"/>
    <w:rsid w:val="00B76B16"/>
    <w:rsid w:val="00B814CF"/>
    <w:rsid w:val="00B842D0"/>
    <w:rsid w:val="00BC535A"/>
    <w:rsid w:val="00BE6F51"/>
    <w:rsid w:val="00BF2BF0"/>
    <w:rsid w:val="00C06689"/>
    <w:rsid w:val="00C227C4"/>
    <w:rsid w:val="00C24CF0"/>
    <w:rsid w:val="00C3178A"/>
    <w:rsid w:val="00C607E5"/>
    <w:rsid w:val="00C653F2"/>
    <w:rsid w:val="00C67D16"/>
    <w:rsid w:val="00C71A47"/>
    <w:rsid w:val="00C826D3"/>
    <w:rsid w:val="00C839CB"/>
    <w:rsid w:val="00C86118"/>
    <w:rsid w:val="00C95932"/>
    <w:rsid w:val="00CB4BEA"/>
    <w:rsid w:val="00CC4797"/>
    <w:rsid w:val="00CD1C4E"/>
    <w:rsid w:val="00D14FA0"/>
    <w:rsid w:val="00D228AA"/>
    <w:rsid w:val="00D23ADD"/>
    <w:rsid w:val="00D5112E"/>
    <w:rsid w:val="00D51E8E"/>
    <w:rsid w:val="00D53890"/>
    <w:rsid w:val="00D632DF"/>
    <w:rsid w:val="00D66758"/>
    <w:rsid w:val="00D6759B"/>
    <w:rsid w:val="00D80881"/>
    <w:rsid w:val="00D833DA"/>
    <w:rsid w:val="00D84FCA"/>
    <w:rsid w:val="00D94F04"/>
    <w:rsid w:val="00DA61DC"/>
    <w:rsid w:val="00DB29E1"/>
    <w:rsid w:val="00DD0E39"/>
    <w:rsid w:val="00DD4DEA"/>
    <w:rsid w:val="00DD6FAB"/>
    <w:rsid w:val="00DE67CC"/>
    <w:rsid w:val="00DF2090"/>
    <w:rsid w:val="00DF2525"/>
    <w:rsid w:val="00E0155E"/>
    <w:rsid w:val="00E11E61"/>
    <w:rsid w:val="00E13586"/>
    <w:rsid w:val="00E36401"/>
    <w:rsid w:val="00E70265"/>
    <w:rsid w:val="00EC1971"/>
    <w:rsid w:val="00EC6771"/>
    <w:rsid w:val="00EE0895"/>
    <w:rsid w:val="00EE3E7A"/>
    <w:rsid w:val="00F16EE7"/>
    <w:rsid w:val="00F2052E"/>
    <w:rsid w:val="00F20FFF"/>
    <w:rsid w:val="00F26EA8"/>
    <w:rsid w:val="00F27F22"/>
    <w:rsid w:val="00F32F40"/>
    <w:rsid w:val="00F51820"/>
    <w:rsid w:val="00F52909"/>
    <w:rsid w:val="00F815AA"/>
    <w:rsid w:val="00FA3364"/>
    <w:rsid w:val="00FD027B"/>
    <w:rsid w:val="00FE5488"/>
    <w:rsid w:val="00FF6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0EA1CF"/>
  <w15:docId w15:val="{38A3A469-4771-434D-AC4A-7AB702013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4854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E0D50-728A-440E-AE3A-1B197556A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271</Words>
  <Characters>1551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cp:lastModifiedBy>
  <cp:revision>7</cp:revision>
  <cp:lastPrinted>2018-11-27T06:07:00Z</cp:lastPrinted>
  <dcterms:created xsi:type="dcterms:W3CDTF">2018-11-27T06:26:00Z</dcterms:created>
  <dcterms:modified xsi:type="dcterms:W3CDTF">2025-03-18T07:34:00Z</dcterms:modified>
</cp:coreProperties>
</file>