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F537D" w14:textId="77777777"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5083E538" wp14:editId="6EFD7D3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92ACF7" w14:textId="77777777"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4394"/>
        <w:gridCol w:w="567"/>
        <w:gridCol w:w="1318"/>
      </w:tblGrid>
      <w:tr w:rsidR="00B2691E" w:rsidRPr="002D418A" w14:paraId="3E939258" w14:textId="77777777" w:rsidTr="00B2691E">
        <w:trPr>
          <w:trHeight w:val="162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024F4E" w14:textId="77777777"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14:paraId="56A9396D" w14:textId="77777777"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 xml:space="preserve">СОВЕТ СЕЛЬСКОГО ПОСЕЛЕНИЯ </w:t>
            </w:r>
            <w:proofErr w:type="gramStart"/>
            <w:r w:rsidRPr="00276337">
              <w:rPr>
                <w:b/>
                <w:sz w:val="28"/>
                <w:szCs w:val="28"/>
              </w:rPr>
              <w:t>ВЕНЦЫ-ЗАРЯ</w:t>
            </w:r>
            <w:proofErr w:type="gramEnd"/>
          </w:p>
          <w:p w14:paraId="350CFF7D" w14:textId="77777777"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14:paraId="4EB21FAC" w14:textId="77777777"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14:paraId="2275EB58" w14:textId="77777777"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14:paraId="20D24AFD" w14:textId="77777777" w:rsidR="00B2691E" w:rsidRPr="00404663" w:rsidRDefault="00B2691E" w:rsidP="00404663">
            <w:pPr>
              <w:jc w:val="center"/>
              <w:rPr>
                <w:sz w:val="28"/>
                <w:szCs w:val="28"/>
              </w:rPr>
            </w:pPr>
          </w:p>
        </w:tc>
      </w:tr>
      <w:tr w:rsidR="00001C3A" w:rsidRPr="002D418A" w14:paraId="55ABCFFE" w14:textId="77777777" w:rsidTr="00E917B4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209EB" w14:textId="77777777" w:rsidR="00001C3A" w:rsidRPr="004F7E73" w:rsidRDefault="00001C3A" w:rsidP="00001C3A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234EF1" w14:textId="5BB173C5" w:rsidR="00001C3A" w:rsidRPr="00EF5B3F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9853D6" w14:textId="77777777" w:rsidR="00001C3A" w:rsidRPr="002D7887" w:rsidRDefault="00001C3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FBE2" w14:textId="77777777" w:rsidR="00001C3A" w:rsidRPr="004F7E73" w:rsidRDefault="00001C3A" w:rsidP="00001C3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FB6FC" w14:textId="41B32402" w:rsidR="00001C3A" w:rsidRPr="00CA508B" w:rsidRDefault="00001C3A" w:rsidP="00B2691E">
            <w:pPr>
              <w:jc w:val="center"/>
              <w:rPr>
                <w:sz w:val="28"/>
                <w:szCs w:val="28"/>
              </w:rPr>
            </w:pPr>
          </w:p>
        </w:tc>
      </w:tr>
      <w:tr w:rsidR="00B2691E" w:rsidRPr="002D418A" w14:paraId="19F5FCD6" w14:textId="77777777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572A13" w14:textId="77777777" w:rsidR="00B2691E" w:rsidRPr="009C52B9" w:rsidRDefault="00B2691E" w:rsidP="00B2691E">
            <w:pPr>
              <w:jc w:val="center"/>
            </w:pPr>
            <w:r>
              <w:t>поселок Венцы</w:t>
            </w:r>
          </w:p>
        </w:tc>
      </w:tr>
      <w:tr w:rsidR="00235491" w:rsidRPr="002D418A" w14:paraId="28134ACD" w14:textId="77777777" w:rsidTr="00B2691E">
        <w:trPr>
          <w:trHeight w:val="214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F160BB" w14:textId="77777777" w:rsidR="00235491" w:rsidRDefault="00235491" w:rsidP="00B2691E">
            <w:pPr>
              <w:jc w:val="center"/>
            </w:pPr>
          </w:p>
          <w:p w14:paraId="2318A83F" w14:textId="77777777" w:rsidR="00500773" w:rsidRPr="00E34B9C" w:rsidRDefault="0021335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 w:rsidRPr="00213353">
              <w:rPr>
                <w:rFonts w:cs="Calibri"/>
                <w:b/>
                <w:sz w:val="28"/>
                <w:szCs w:val="28"/>
              </w:rPr>
              <w:t xml:space="preserve">О внесении изменений в решение сессии V созыва от 09 декабря 2024 года № 21 </w:t>
            </w:r>
            <w:r>
              <w:rPr>
                <w:rFonts w:cs="Calibri"/>
                <w:b/>
                <w:sz w:val="28"/>
                <w:szCs w:val="28"/>
              </w:rPr>
              <w:t>«</w:t>
            </w:r>
            <w:r w:rsidR="00500773">
              <w:rPr>
                <w:rFonts w:cs="Calibri"/>
                <w:b/>
                <w:sz w:val="28"/>
                <w:szCs w:val="28"/>
              </w:rPr>
              <w:t>О бюджете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proofErr w:type="gramStart"/>
            <w:r w:rsidR="00500773">
              <w:rPr>
                <w:rFonts w:cs="Calibri"/>
                <w:b/>
                <w:sz w:val="28"/>
                <w:szCs w:val="28"/>
              </w:rPr>
              <w:t>Венцы-Заря</w:t>
            </w:r>
            <w:proofErr w:type="gramEnd"/>
          </w:p>
          <w:p w14:paraId="03FB4937" w14:textId="77777777"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14:paraId="5A346BAA" w14:textId="77777777"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  <w:r w:rsidR="00213353">
              <w:rPr>
                <w:rFonts w:cs="Calibri"/>
                <w:b/>
                <w:sz w:val="28"/>
                <w:szCs w:val="28"/>
              </w:rPr>
              <w:t>»</w:t>
            </w:r>
          </w:p>
        </w:tc>
      </w:tr>
    </w:tbl>
    <w:p w14:paraId="07295F7C" w14:textId="77777777" w:rsidR="00235491" w:rsidRDefault="00235491" w:rsidP="00AA6957">
      <w:pPr>
        <w:jc w:val="both"/>
        <w:rPr>
          <w:sz w:val="28"/>
          <w:szCs w:val="28"/>
        </w:rPr>
      </w:pPr>
    </w:p>
    <w:p w14:paraId="5940D6B0" w14:textId="77777777"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>
        <w:rPr>
          <w:sz w:val="28"/>
          <w:szCs w:val="28"/>
        </w:rPr>
        <w:t xml:space="preserve">46 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е</w:t>
      </w:r>
      <w:r w:rsidRPr="0066029C">
        <w:rPr>
          <w:sz w:val="28"/>
          <w:szCs w:val="28"/>
        </w:rPr>
        <w:t>с</w:t>
      </w:r>
      <w:r>
        <w:rPr>
          <w:sz w:val="28"/>
          <w:szCs w:val="28"/>
        </w:rPr>
        <w:t>с</w:t>
      </w:r>
      <w:r w:rsidRPr="0066029C">
        <w:rPr>
          <w:sz w:val="28"/>
          <w:szCs w:val="28"/>
        </w:rPr>
        <w:t>ии</w:t>
      </w:r>
      <w:r w:rsidRPr="007A519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66029C">
        <w:rPr>
          <w:sz w:val="28"/>
          <w:szCs w:val="28"/>
        </w:rPr>
        <w:t xml:space="preserve"> созыва Совета сельского поселения </w:t>
      </w:r>
      <w:proofErr w:type="gramStart"/>
      <w:r w:rsidRPr="0066029C">
        <w:rPr>
          <w:sz w:val="28"/>
          <w:szCs w:val="28"/>
        </w:rPr>
        <w:t>Венцы-Заря</w:t>
      </w:r>
      <w:proofErr w:type="gramEnd"/>
      <w:r w:rsidRPr="0066029C">
        <w:rPr>
          <w:sz w:val="28"/>
          <w:szCs w:val="28"/>
        </w:rPr>
        <w:t xml:space="preserve"> Гулькевичского района от </w:t>
      </w:r>
      <w:r>
        <w:rPr>
          <w:sz w:val="28"/>
          <w:szCs w:val="28"/>
        </w:rPr>
        <w:t>22</w:t>
      </w:r>
      <w:r w:rsidRPr="0066029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 2017 года №2</w:t>
      </w:r>
      <w:r w:rsidRPr="0066029C">
        <w:rPr>
          <w:sz w:val="28"/>
          <w:szCs w:val="28"/>
        </w:rPr>
        <w:t xml:space="preserve"> Совет сельского поселения Венцы-Заря Гулькевичского района РЕШИЛ:</w:t>
      </w:r>
    </w:p>
    <w:p w14:paraId="2778F215" w14:textId="77777777" w:rsidR="00213353" w:rsidRPr="0066029C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6029C">
        <w:rPr>
          <w:sz w:val="28"/>
          <w:szCs w:val="28"/>
        </w:rPr>
        <w:t xml:space="preserve">1. Внести в решение сессии </w:t>
      </w:r>
      <w:r w:rsidRPr="00D92A33">
        <w:rPr>
          <w:sz w:val="28"/>
          <w:szCs w:val="28"/>
          <w:lang w:val="en-US"/>
        </w:rPr>
        <w:t>V</w:t>
      </w:r>
      <w:r w:rsidRPr="0066029C">
        <w:rPr>
          <w:sz w:val="28"/>
          <w:szCs w:val="28"/>
        </w:rPr>
        <w:t xml:space="preserve"> созыва Совета сельского поселения </w:t>
      </w:r>
      <w:proofErr w:type="gramStart"/>
      <w:r w:rsidRPr="0066029C">
        <w:rPr>
          <w:sz w:val="28"/>
          <w:szCs w:val="28"/>
        </w:rPr>
        <w:t>Венцы-Заря</w:t>
      </w:r>
      <w:proofErr w:type="gramEnd"/>
      <w:r w:rsidRPr="0066029C">
        <w:rPr>
          <w:sz w:val="28"/>
          <w:szCs w:val="28"/>
        </w:rPr>
        <w:t xml:space="preserve"> Гулькевичского </w:t>
      </w:r>
      <w:r w:rsidRPr="00213353">
        <w:rPr>
          <w:sz w:val="28"/>
          <w:szCs w:val="28"/>
        </w:rPr>
        <w:t>муниципального района Краснодарского края</w:t>
      </w:r>
      <w:r w:rsidRPr="0066029C">
        <w:rPr>
          <w:sz w:val="28"/>
          <w:szCs w:val="28"/>
        </w:rPr>
        <w:t xml:space="preserve"> от </w:t>
      </w:r>
      <w:r>
        <w:rPr>
          <w:sz w:val="28"/>
          <w:szCs w:val="28"/>
        </w:rPr>
        <w:t>09 декабря 2024</w:t>
      </w:r>
      <w:r w:rsidRPr="0066029C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21</w:t>
      </w:r>
      <w:r w:rsidRPr="0066029C">
        <w:rPr>
          <w:sz w:val="28"/>
          <w:szCs w:val="28"/>
        </w:rPr>
        <w:t xml:space="preserve"> «</w:t>
      </w:r>
      <w:r w:rsidRPr="00213353">
        <w:rPr>
          <w:sz w:val="28"/>
          <w:szCs w:val="28"/>
        </w:rPr>
        <w:t>О бюджете сельского поселения Венцы-Заря</w:t>
      </w:r>
      <w:r>
        <w:rPr>
          <w:sz w:val="28"/>
          <w:szCs w:val="28"/>
        </w:rPr>
        <w:t xml:space="preserve"> </w:t>
      </w:r>
      <w:r w:rsidRPr="00213353">
        <w:rPr>
          <w:sz w:val="28"/>
          <w:szCs w:val="28"/>
        </w:rPr>
        <w:t>Гулькевичского муниципального района Краснодарского края на 2025 год</w:t>
      </w:r>
      <w:r w:rsidRPr="0066029C">
        <w:rPr>
          <w:sz w:val="28"/>
          <w:szCs w:val="28"/>
        </w:rPr>
        <w:t>» следующ</w:t>
      </w:r>
      <w:r>
        <w:rPr>
          <w:sz w:val="28"/>
          <w:szCs w:val="28"/>
        </w:rPr>
        <w:t xml:space="preserve">ие </w:t>
      </w:r>
      <w:r w:rsidRPr="0066029C">
        <w:rPr>
          <w:sz w:val="28"/>
          <w:szCs w:val="28"/>
        </w:rPr>
        <w:t>изменения и дополнения:</w:t>
      </w:r>
    </w:p>
    <w:p w14:paraId="65EBE8CB" w14:textId="77777777" w:rsidR="00213353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6029C">
        <w:rPr>
          <w:sz w:val="28"/>
          <w:szCs w:val="28"/>
        </w:rPr>
        <w:t>1) пункт 1 изложить в следующей редакции:</w:t>
      </w:r>
    </w:p>
    <w:p w14:paraId="264E936E" w14:textId="77777777" w:rsidR="00213353" w:rsidRPr="000F1E41" w:rsidRDefault="00213353" w:rsidP="00213353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  <w:r w:rsidRPr="000F1E41">
        <w:rPr>
          <w:sz w:val="28"/>
          <w:szCs w:val="28"/>
        </w:rPr>
        <w:t>1. Утвердить основные характеристики бюджета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местный бюджет) </w:t>
      </w:r>
      <w:r w:rsidRPr="000F1E41">
        <w:rPr>
          <w:sz w:val="28"/>
          <w:szCs w:val="28"/>
        </w:rPr>
        <w:t xml:space="preserve">на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год:</w:t>
      </w:r>
    </w:p>
    <w:p w14:paraId="2F7ABB14" w14:textId="24E4B575" w:rsidR="004C5BBB" w:rsidRPr="006B4746" w:rsidRDefault="004C5BBB" w:rsidP="004C5BBB">
      <w:pPr>
        <w:ind w:firstLine="567"/>
        <w:rPr>
          <w:sz w:val="28"/>
          <w:szCs w:val="28"/>
        </w:rPr>
      </w:pPr>
      <w:r w:rsidRPr="006B4746">
        <w:rPr>
          <w:sz w:val="28"/>
          <w:szCs w:val="28"/>
        </w:rPr>
        <w:t xml:space="preserve">1) общий объем доходов в </w:t>
      </w:r>
      <w:r w:rsidRPr="0091598C">
        <w:rPr>
          <w:sz w:val="28"/>
          <w:szCs w:val="28"/>
        </w:rPr>
        <w:t xml:space="preserve">сумме </w:t>
      </w:r>
      <w:r w:rsidR="00233BF3" w:rsidRPr="00233BF3">
        <w:rPr>
          <w:sz w:val="28"/>
          <w:szCs w:val="28"/>
        </w:rPr>
        <w:t>80416,6</w:t>
      </w:r>
      <w:r w:rsidRPr="000358CF">
        <w:rPr>
          <w:sz w:val="28"/>
          <w:szCs w:val="28"/>
        </w:rPr>
        <w:t xml:space="preserve"> </w:t>
      </w:r>
      <w:r w:rsidRPr="006B4746">
        <w:rPr>
          <w:sz w:val="28"/>
          <w:szCs w:val="28"/>
        </w:rPr>
        <w:t>тыс. рублей;</w:t>
      </w:r>
    </w:p>
    <w:p w14:paraId="1267B91F" w14:textId="651A632D" w:rsidR="004C5BBB" w:rsidRPr="006B4746" w:rsidRDefault="004C5BBB" w:rsidP="004C5BBB">
      <w:pPr>
        <w:ind w:firstLine="567"/>
        <w:rPr>
          <w:sz w:val="28"/>
          <w:szCs w:val="28"/>
        </w:rPr>
      </w:pPr>
      <w:r w:rsidRPr="006B4746">
        <w:rPr>
          <w:sz w:val="28"/>
          <w:szCs w:val="28"/>
        </w:rPr>
        <w:t xml:space="preserve">2) общий объем расходов в </w:t>
      </w:r>
      <w:r w:rsidRPr="0091598C">
        <w:rPr>
          <w:sz w:val="28"/>
          <w:szCs w:val="28"/>
        </w:rPr>
        <w:t xml:space="preserve">сумме </w:t>
      </w:r>
      <w:r w:rsidR="00233BF3" w:rsidRPr="00233BF3">
        <w:rPr>
          <w:sz w:val="28"/>
          <w:szCs w:val="28"/>
        </w:rPr>
        <w:t>84344</w:t>
      </w:r>
      <w:r w:rsidR="00233BF3">
        <w:rPr>
          <w:sz w:val="28"/>
          <w:szCs w:val="28"/>
        </w:rPr>
        <w:t>,</w:t>
      </w:r>
      <w:r w:rsidR="00233BF3" w:rsidRPr="00233BF3">
        <w:rPr>
          <w:sz w:val="28"/>
          <w:szCs w:val="28"/>
        </w:rPr>
        <w:t>5</w:t>
      </w:r>
      <w:r w:rsidRPr="006B4746">
        <w:rPr>
          <w:sz w:val="28"/>
          <w:szCs w:val="28"/>
        </w:rPr>
        <w:t xml:space="preserve"> тыс. рублей;</w:t>
      </w:r>
    </w:p>
    <w:p w14:paraId="30359F59" w14:textId="77777777" w:rsidR="004C5BBB" w:rsidRPr="000F1E41" w:rsidRDefault="004C5BBB" w:rsidP="004C5BBB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0F1E41">
        <w:rPr>
          <w:sz w:val="28"/>
          <w:szCs w:val="28"/>
        </w:rPr>
        <w:t xml:space="preserve">3) верхний предел внутреннего муниципального долга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на 1 января </w:t>
      </w:r>
      <w:r>
        <w:rPr>
          <w:sz w:val="28"/>
          <w:szCs w:val="28"/>
        </w:rPr>
        <w:t>2025</w:t>
      </w:r>
      <w:r w:rsidRPr="000F1E4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0,0 </w:t>
      </w:r>
      <w:r w:rsidRPr="000F1E41">
        <w:rPr>
          <w:sz w:val="28"/>
          <w:szCs w:val="28"/>
        </w:rPr>
        <w:t>тыс. рублей, в том числе верхний предел долга по муниципальным гарантиям</w:t>
      </w:r>
      <w:r w:rsidRPr="00B147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</w:t>
      </w:r>
      <w:r w:rsidRPr="000F1E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F1E41">
        <w:rPr>
          <w:sz w:val="28"/>
          <w:szCs w:val="28"/>
        </w:rPr>
        <w:t xml:space="preserve"> в сумме 0,0 тыс. рублей;</w:t>
      </w:r>
    </w:p>
    <w:p w14:paraId="142EDEF2" w14:textId="77777777" w:rsidR="004C5BBB" w:rsidRDefault="004C5BBB" w:rsidP="004C5BBB">
      <w:pPr>
        <w:ind w:firstLine="567"/>
        <w:rPr>
          <w:sz w:val="28"/>
          <w:szCs w:val="28"/>
        </w:rPr>
      </w:pPr>
      <w:r w:rsidRPr="00CB67F8">
        <w:rPr>
          <w:sz w:val="28"/>
          <w:szCs w:val="28"/>
        </w:rPr>
        <w:t xml:space="preserve">4) дефицит местного бюджета в сумме </w:t>
      </w:r>
      <w:r>
        <w:rPr>
          <w:sz w:val="28"/>
          <w:szCs w:val="28"/>
        </w:rPr>
        <w:t>3928,0 тыс. рублей</w:t>
      </w:r>
      <w:r w:rsidRPr="00CB67F8">
        <w:rPr>
          <w:sz w:val="28"/>
          <w:szCs w:val="28"/>
        </w:rPr>
        <w:t>»;</w:t>
      </w:r>
    </w:p>
    <w:p w14:paraId="652B9392" w14:textId="77777777" w:rsidR="00213353" w:rsidRDefault="004C5BBB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3353">
        <w:rPr>
          <w:sz w:val="28"/>
          <w:szCs w:val="28"/>
        </w:rPr>
        <w:t>) Приложение №1 «</w:t>
      </w:r>
      <w:r w:rsidR="00213353" w:rsidRPr="0026172B">
        <w:rPr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213353">
        <w:rPr>
          <w:sz w:val="28"/>
          <w:szCs w:val="28"/>
        </w:rPr>
        <w:t>5</w:t>
      </w:r>
      <w:r w:rsidR="00213353" w:rsidRPr="0026172B">
        <w:rPr>
          <w:sz w:val="28"/>
          <w:szCs w:val="28"/>
        </w:rPr>
        <w:t xml:space="preserve"> год</w:t>
      </w:r>
      <w:r w:rsidR="00213353">
        <w:rPr>
          <w:sz w:val="28"/>
          <w:szCs w:val="28"/>
        </w:rPr>
        <w:t>» (приложение №1);</w:t>
      </w:r>
    </w:p>
    <w:p w14:paraId="53C947F1" w14:textId="77777777" w:rsidR="00750FF6" w:rsidRDefault="00750FF6" w:rsidP="00750F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Приложение №2 «Безвозмездные поступления из других уровней бюджетной системы на 2025 год» (приложение №2);</w:t>
      </w:r>
    </w:p>
    <w:p w14:paraId="6BD9C4B6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13353">
        <w:rPr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2025 год» изложить в новой редакции (приложение №</w:t>
      </w:r>
      <w:r>
        <w:rPr>
          <w:sz w:val="28"/>
          <w:szCs w:val="28"/>
        </w:rPr>
        <w:t>3</w:t>
      </w:r>
      <w:r w:rsidR="00213353">
        <w:rPr>
          <w:sz w:val="28"/>
          <w:szCs w:val="28"/>
        </w:rPr>
        <w:t>);</w:t>
      </w:r>
    </w:p>
    <w:p w14:paraId="1C5C63FE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213353">
        <w:rPr>
          <w:sz w:val="28"/>
          <w:szCs w:val="28"/>
        </w:rPr>
        <w:t xml:space="preserve">) Приложение № 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</w:t>
      </w:r>
      <w:proofErr w:type="gramStart"/>
      <w:r w:rsidR="00213353">
        <w:rPr>
          <w:sz w:val="28"/>
          <w:szCs w:val="28"/>
        </w:rPr>
        <w:t>видов расходов классификации расходов бюджетов</w:t>
      </w:r>
      <w:proofErr w:type="gramEnd"/>
      <w:r w:rsidR="00213353">
        <w:rPr>
          <w:sz w:val="28"/>
          <w:szCs w:val="28"/>
        </w:rPr>
        <w:t xml:space="preserve"> на 2025 год» изложить в новой редакции (приложение №</w:t>
      </w:r>
      <w:r>
        <w:rPr>
          <w:sz w:val="28"/>
          <w:szCs w:val="28"/>
        </w:rPr>
        <w:t>4</w:t>
      </w:r>
      <w:r w:rsidR="00213353">
        <w:rPr>
          <w:sz w:val="28"/>
          <w:szCs w:val="28"/>
        </w:rPr>
        <w:t>);</w:t>
      </w:r>
    </w:p>
    <w:p w14:paraId="1F74D414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13353">
        <w:rPr>
          <w:sz w:val="28"/>
          <w:szCs w:val="28"/>
        </w:rPr>
        <w:t xml:space="preserve">) Приложение №6 «Ведомственная структура расходов бюджета сельского поселения </w:t>
      </w:r>
      <w:proofErr w:type="gramStart"/>
      <w:r w:rsidR="00213353">
        <w:rPr>
          <w:sz w:val="28"/>
          <w:szCs w:val="28"/>
        </w:rPr>
        <w:t>Венцы-Заря</w:t>
      </w:r>
      <w:proofErr w:type="gramEnd"/>
      <w:r w:rsidR="00213353">
        <w:rPr>
          <w:sz w:val="28"/>
          <w:szCs w:val="28"/>
        </w:rPr>
        <w:t xml:space="preserve"> Гулькевичского района на 2025 год» изложить в новой редакции (приложение №</w:t>
      </w:r>
      <w:r>
        <w:rPr>
          <w:sz w:val="28"/>
          <w:szCs w:val="28"/>
        </w:rPr>
        <w:t>5</w:t>
      </w:r>
      <w:r w:rsidR="00213353">
        <w:rPr>
          <w:sz w:val="28"/>
          <w:szCs w:val="28"/>
        </w:rPr>
        <w:t>).</w:t>
      </w:r>
    </w:p>
    <w:p w14:paraId="5FF8BDB5" w14:textId="77777777" w:rsidR="00213353" w:rsidRDefault="00750FF6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13353">
        <w:rPr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2025 год» изложить в новой редакции (приложение №</w:t>
      </w:r>
      <w:r>
        <w:rPr>
          <w:sz w:val="28"/>
          <w:szCs w:val="28"/>
        </w:rPr>
        <w:t>6</w:t>
      </w:r>
      <w:r w:rsidR="00213353">
        <w:rPr>
          <w:sz w:val="28"/>
          <w:szCs w:val="28"/>
        </w:rPr>
        <w:t>);</w:t>
      </w:r>
    </w:p>
    <w:p w14:paraId="3E20602B" w14:textId="04DE1F78" w:rsidR="00213353" w:rsidRPr="00894FFB" w:rsidRDefault="00213353" w:rsidP="002133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4FF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Pr="00894FFB">
        <w:rPr>
          <w:sz w:val="28"/>
          <w:szCs w:val="28"/>
        </w:rPr>
        <w:t>Венцы-Заря</w:t>
      </w:r>
      <w:proofErr w:type="gramEnd"/>
      <w:r w:rsidRPr="00894FFB">
        <w:rPr>
          <w:sz w:val="28"/>
          <w:szCs w:val="28"/>
        </w:rPr>
        <w:t xml:space="preserve"> Гулькевичского района </w:t>
      </w:r>
      <w:proofErr w:type="spellStart"/>
      <w:r w:rsidR="000E14A7">
        <w:rPr>
          <w:sz w:val="28"/>
          <w:szCs w:val="28"/>
        </w:rPr>
        <w:t>Косицкой</w:t>
      </w:r>
      <w:proofErr w:type="spellEnd"/>
      <w:r w:rsidRPr="00894FFB">
        <w:rPr>
          <w:sz w:val="28"/>
          <w:szCs w:val="28"/>
        </w:rPr>
        <w:t xml:space="preserve"> </w:t>
      </w:r>
      <w:r w:rsidR="000E14A7">
        <w:rPr>
          <w:sz w:val="28"/>
          <w:szCs w:val="28"/>
        </w:rPr>
        <w:t>Д.М.</w:t>
      </w:r>
      <w:r w:rsidRPr="00894FFB">
        <w:rPr>
          <w:sz w:val="28"/>
          <w:szCs w:val="28"/>
        </w:rPr>
        <w:t xml:space="preserve"> опубликовать настоящее </w:t>
      </w:r>
      <w:r>
        <w:rPr>
          <w:sz w:val="28"/>
          <w:szCs w:val="28"/>
        </w:rPr>
        <w:t>решение</w:t>
      </w:r>
      <w:r w:rsidRPr="00894FFB">
        <w:rPr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14:paraId="7B162F34" w14:textId="77777777" w:rsidR="00213353" w:rsidRPr="001C5216" w:rsidRDefault="00213353" w:rsidP="002133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C5216">
        <w:rPr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>
        <w:rPr>
          <w:sz w:val="28"/>
          <w:szCs w:val="28"/>
        </w:rPr>
        <w:t xml:space="preserve">Совета сельского поселения </w:t>
      </w:r>
      <w:proofErr w:type="gramStart"/>
      <w:r w:rsidRPr="001C5216">
        <w:rPr>
          <w:sz w:val="28"/>
          <w:szCs w:val="28"/>
        </w:rPr>
        <w:t>Венцы-Заря</w:t>
      </w:r>
      <w:proofErr w:type="gramEnd"/>
      <w:r w:rsidRPr="001C5216">
        <w:rPr>
          <w:sz w:val="28"/>
          <w:szCs w:val="28"/>
        </w:rPr>
        <w:t xml:space="preserve"> по бюджету, налогам, сборам и муниципальной собственности, экономике, торговле, предпринимательству.</w:t>
      </w:r>
    </w:p>
    <w:p w14:paraId="1D1DD913" w14:textId="77777777" w:rsidR="00A972A8" w:rsidRDefault="00213353" w:rsidP="00213353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1C5216">
        <w:rPr>
          <w:sz w:val="28"/>
          <w:szCs w:val="28"/>
        </w:rPr>
        <w:t xml:space="preserve">. </w:t>
      </w:r>
      <w:r w:rsidR="004C5BBB" w:rsidRPr="001C5216">
        <w:rPr>
          <w:sz w:val="28"/>
          <w:szCs w:val="28"/>
        </w:rPr>
        <w:t xml:space="preserve">Настоящее решение вступает в силу </w:t>
      </w:r>
      <w:r w:rsidR="004C5BBB">
        <w:rPr>
          <w:sz w:val="28"/>
          <w:szCs w:val="28"/>
        </w:rPr>
        <w:t>после</w:t>
      </w:r>
      <w:r w:rsidR="004C5BBB" w:rsidRPr="001C5216">
        <w:rPr>
          <w:sz w:val="28"/>
          <w:szCs w:val="28"/>
        </w:rPr>
        <w:t xml:space="preserve"> его </w:t>
      </w:r>
      <w:r w:rsidR="004C5BBB">
        <w:rPr>
          <w:sz w:val="28"/>
          <w:szCs w:val="28"/>
        </w:rPr>
        <w:t>официального опубликования</w:t>
      </w:r>
      <w:r w:rsidR="004C5BBB" w:rsidRPr="001C5216">
        <w:rPr>
          <w:sz w:val="28"/>
          <w:szCs w:val="28"/>
        </w:rPr>
        <w:t>.</w:t>
      </w:r>
    </w:p>
    <w:p w14:paraId="1D1D790F" w14:textId="77777777" w:rsidR="000358CF" w:rsidRDefault="000358CF" w:rsidP="000358CF">
      <w:pPr>
        <w:jc w:val="both"/>
        <w:rPr>
          <w:sz w:val="28"/>
          <w:szCs w:val="28"/>
        </w:rPr>
      </w:pPr>
    </w:p>
    <w:p w14:paraId="0EB9EF0C" w14:textId="77777777"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14:paraId="7516EC9D" w14:textId="77777777" w:rsidTr="00462D8F">
        <w:trPr>
          <w:trHeight w:val="98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E14547D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14:paraId="3CF9EA92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proofErr w:type="gramStart"/>
            <w:r w:rsidRPr="00523634">
              <w:rPr>
                <w:color w:val="000000"/>
                <w:spacing w:val="4"/>
                <w:sz w:val="28"/>
                <w:szCs w:val="28"/>
              </w:rPr>
              <w:t>Венцы-Заря</w:t>
            </w:r>
            <w:proofErr w:type="gramEnd"/>
            <w:r w:rsidRPr="00523634">
              <w:rPr>
                <w:color w:val="000000"/>
                <w:spacing w:val="4"/>
                <w:sz w:val="28"/>
                <w:szCs w:val="28"/>
              </w:rPr>
              <w:t xml:space="preserve">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14:paraId="5AA8AE7E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14:paraId="143AEE3E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14:paraId="33D28B87" w14:textId="77777777"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14:paraId="2F3F8D11" w14:textId="77777777"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14:paraId="3413828B" w14:textId="77777777"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14:paraId="6B83DF44" w14:textId="77777777"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proofErr w:type="gramStart"/>
            <w:r w:rsidRPr="00523634">
              <w:rPr>
                <w:sz w:val="28"/>
                <w:szCs w:val="28"/>
              </w:rPr>
              <w:t>Венцы-Заря</w:t>
            </w:r>
            <w:proofErr w:type="gramEnd"/>
            <w:r w:rsidRPr="00523634">
              <w:rPr>
                <w:sz w:val="28"/>
                <w:szCs w:val="28"/>
              </w:rPr>
              <w:t xml:space="preserve">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14:paraId="3D192C90" w14:textId="77777777"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14:paraId="09CF69B5" w14:textId="77777777"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________________В.Л. </w:t>
            </w:r>
            <w:proofErr w:type="spellStart"/>
            <w:r w:rsidRPr="00523634">
              <w:rPr>
                <w:sz w:val="28"/>
                <w:szCs w:val="28"/>
              </w:rPr>
              <w:t>Ярмульский</w:t>
            </w:r>
            <w:proofErr w:type="spellEnd"/>
          </w:p>
        </w:tc>
      </w:tr>
    </w:tbl>
    <w:p w14:paraId="0B803528" w14:textId="3DA2E4E0" w:rsidR="000358CF" w:rsidRDefault="000358CF" w:rsidP="000358CF">
      <w:pPr>
        <w:jc w:val="both"/>
        <w:rPr>
          <w:sz w:val="28"/>
          <w:szCs w:val="28"/>
        </w:rPr>
      </w:pPr>
    </w:p>
    <w:p w14:paraId="2D3340F0" w14:textId="224F0FAE" w:rsidR="00592E23" w:rsidRDefault="00592E23" w:rsidP="000358CF">
      <w:pPr>
        <w:jc w:val="both"/>
        <w:rPr>
          <w:sz w:val="28"/>
          <w:szCs w:val="28"/>
        </w:rPr>
      </w:pPr>
    </w:p>
    <w:p w14:paraId="4E194D8B" w14:textId="3BC0A457" w:rsidR="00592E23" w:rsidRDefault="00592E23" w:rsidP="000358CF">
      <w:pPr>
        <w:jc w:val="both"/>
        <w:rPr>
          <w:sz w:val="28"/>
          <w:szCs w:val="28"/>
        </w:rPr>
      </w:pPr>
    </w:p>
    <w:p w14:paraId="686D6516" w14:textId="47CBE1C5" w:rsidR="00592E23" w:rsidRDefault="00592E23" w:rsidP="000358CF">
      <w:pPr>
        <w:jc w:val="both"/>
        <w:rPr>
          <w:sz w:val="28"/>
          <w:szCs w:val="28"/>
        </w:rPr>
      </w:pPr>
    </w:p>
    <w:p w14:paraId="73A1282B" w14:textId="088EDF27" w:rsidR="00592E23" w:rsidRDefault="00592E23" w:rsidP="000358CF">
      <w:pPr>
        <w:jc w:val="both"/>
        <w:rPr>
          <w:sz w:val="28"/>
          <w:szCs w:val="28"/>
        </w:rPr>
      </w:pPr>
    </w:p>
    <w:p w14:paraId="6C139370" w14:textId="460C1956" w:rsidR="00592E23" w:rsidRDefault="00592E23" w:rsidP="000358CF">
      <w:pPr>
        <w:jc w:val="both"/>
        <w:rPr>
          <w:sz w:val="28"/>
          <w:szCs w:val="28"/>
        </w:rPr>
      </w:pPr>
    </w:p>
    <w:p w14:paraId="5934D693" w14:textId="5B18B98A" w:rsidR="00592E23" w:rsidRDefault="00592E23" w:rsidP="000358CF">
      <w:pPr>
        <w:jc w:val="both"/>
        <w:rPr>
          <w:sz w:val="28"/>
          <w:szCs w:val="28"/>
        </w:rPr>
      </w:pPr>
    </w:p>
    <w:p w14:paraId="5E92D1CD" w14:textId="41878A2D" w:rsidR="00592E23" w:rsidRDefault="00592E23" w:rsidP="000358CF">
      <w:pPr>
        <w:jc w:val="both"/>
        <w:rPr>
          <w:sz w:val="28"/>
          <w:szCs w:val="28"/>
        </w:rPr>
      </w:pPr>
    </w:p>
    <w:p w14:paraId="07CCBEFC" w14:textId="54C78CD5" w:rsidR="00592E23" w:rsidRDefault="00592E23" w:rsidP="000358CF">
      <w:pPr>
        <w:jc w:val="both"/>
        <w:rPr>
          <w:sz w:val="28"/>
          <w:szCs w:val="28"/>
        </w:rPr>
      </w:pPr>
    </w:p>
    <w:p w14:paraId="0672A591" w14:textId="77466B83" w:rsidR="00592E23" w:rsidRDefault="00592E23" w:rsidP="000358CF">
      <w:pPr>
        <w:jc w:val="both"/>
        <w:rPr>
          <w:sz w:val="28"/>
          <w:szCs w:val="28"/>
        </w:rPr>
      </w:pPr>
    </w:p>
    <w:p w14:paraId="63977780" w14:textId="44D04D88" w:rsidR="00592E23" w:rsidRDefault="00592E23" w:rsidP="000358CF">
      <w:pPr>
        <w:jc w:val="both"/>
        <w:rPr>
          <w:sz w:val="28"/>
          <w:szCs w:val="28"/>
        </w:rPr>
      </w:pPr>
      <w:bookmarkStart w:id="0" w:name="_GoBack"/>
      <w:bookmarkEnd w:id="0"/>
    </w:p>
    <w:sectPr w:rsidR="00592E23" w:rsidSect="009C2D3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2239A" w14:textId="77777777" w:rsidR="009E75BC" w:rsidRDefault="009E75BC" w:rsidP="006D5251">
      <w:r>
        <w:separator/>
      </w:r>
    </w:p>
  </w:endnote>
  <w:endnote w:type="continuationSeparator" w:id="0">
    <w:p w14:paraId="7D996CB9" w14:textId="77777777" w:rsidR="009E75BC" w:rsidRDefault="009E75BC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17D49" w14:textId="77777777" w:rsidR="009E75BC" w:rsidRDefault="009E75BC" w:rsidP="006D5251">
      <w:r>
        <w:separator/>
      </w:r>
    </w:p>
  </w:footnote>
  <w:footnote w:type="continuationSeparator" w:id="0">
    <w:p w14:paraId="70FF923E" w14:textId="77777777" w:rsidR="009E75BC" w:rsidRDefault="009E75BC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6D6BB" w14:textId="77777777"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A277C">
      <w:rPr>
        <w:noProof/>
      </w:rPr>
      <w:t>2</w:t>
    </w:r>
    <w:r>
      <w:fldChar w:fldCharType="end"/>
    </w:r>
  </w:p>
  <w:p w14:paraId="1D88A857" w14:textId="77777777"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5EDEB" w14:textId="77777777"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12904"/>
    <w:rsid w:val="00012B94"/>
    <w:rsid w:val="000314C8"/>
    <w:rsid w:val="000358CF"/>
    <w:rsid w:val="0006083C"/>
    <w:rsid w:val="000773AE"/>
    <w:rsid w:val="00087F9C"/>
    <w:rsid w:val="000A1C70"/>
    <w:rsid w:val="000E14A7"/>
    <w:rsid w:val="001021FF"/>
    <w:rsid w:val="0013090F"/>
    <w:rsid w:val="001661B0"/>
    <w:rsid w:val="001B3010"/>
    <w:rsid w:val="001B5353"/>
    <w:rsid w:val="001F6D85"/>
    <w:rsid w:val="00213353"/>
    <w:rsid w:val="00233BF3"/>
    <w:rsid w:val="00235491"/>
    <w:rsid w:val="00237C09"/>
    <w:rsid w:val="00242A6A"/>
    <w:rsid w:val="002E3889"/>
    <w:rsid w:val="00314177"/>
    <w:rsid w:val="00383891"/>
    <w:rsid w:val="003845E4"/>
    <w:rsid w:val="003B6B47"/>
    <w:rsid w:val="003D66B1"/>
    <w:rsid w:val="003F72B6"/>
    <w:rsid w:val="00404663"/>
    <w:rsid w:val="00413073"/>
    <w:rsid w:val="0043210B"/>
    <w:rsid w:val="00432A1D"/>
    <w:rsid w:val="004969FA"/>
    <w:rsid w:val="004B509B"/>
    <w:rsid w:val="004C5BBB"/>
    <w:rsid w:val="004C624F"/>
    <w:rsid w:val="004E6B8B"/>
    <w:rsid w:val="004F7E73"/>
    <w:rsid w:val="00500773"/>
    <w:rsid w:val="00507251"/>
    <w:rsid w:val="00516D35"/>
    <w:rsid w:val="005341E5"/>
    <w:rsid w:val="00541930"/>
    <w:rsid w:val="00564831"/>
    <w:rsid w:val="00570B56"/>
    <w:rsid w:val="00592E23"/>
    <w:rsid w:val="005B5EB3"/>
    <w:rsid w:val="005C215A"/>
    <w:rsid w:val="005D6DF3"/>
    <w:rsid w:val="005E1F68"/>
    <w:rsid w:val="00634BAE"/>
    <w:rsid w:val="006440C0"/>
    <w:rsid w:val="00657C87"/>
    <w:rsid w:val="006C6C3A"/>
    <w:rsid w:val="006D5251"/>
    <w:rsid w:val="006D7758"/>
    <w:rsid w:val="006E6DB6"/>
    <w:rsid w:val="00730940"/>
    <w:rsid w:val="00750FF6"/>
    <w:rsid w:val="00762D36"/>
    <w:rsid w:val="00780E78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8E4E90"/>
    <w:rsid w:val="00914901"/>
    <w:rsid w:val="009226F6"/>
    <w:rsid w:val="00993AA1"/>
    <w:rsid w:val="009A277C"/>
    <w:rsid w:val="009C2D39"/>
    <w:rsid w:val="009E4C7C"/>
    <w:rsid w:val="009E5155"/>
    <w:rsid w:val="009E66D2"/>
    <w:rsid w:val="009E75BC"/>
    <w:rsid w:val="009F7A1F"/>
    <w:rsid w:val="00A35725"/>
    <w:rsid w:val="00A972A8"/>
    <w:rsid w:val="00AA4DA9"/>
    <w:rsid w:val="00AA6957"/>
    <w:rsid w:val="00AB06D5"/>
    <w:rsid w:val="00B10003"/>
    <w:rsid w:val="00B11E30"/>
    <w:rsid w:val="00B2691E"/>
    <w:rsid w:val="00B32995"/>
    <w:rsid w:val="00B56C45"/>
    <w:rsid w:val="00BE7488"/>
    <w:rsid w:val="00C227C4"/>
    <w:rsid w:val="00C2428D"/>
    <w:rsid w:val="00C376E3"/>
    <w:rsid w:val="00C509E5"/>
    <w:rsid w:val="00C51ECB"/>
    <w:rsid w:val="00C76169"/>
    <w:rsid w:val="00C824A9"/>
    <w:rsid w:val="00C839CB"/>
    <w:rsid w:val="00C95932"/>
    <w:rsid w:val="00CA1ECA"/>
    <w:rsid w:val="00CA508B"/>
    <w:rsid w:val="00CC4797"/>
    <w:rsid w:val="00CE5536"/>
    <w:rsid w:val="00D00631"/>
    <w:rsid w:val="00D632DF"/>
    <w:rsid w:val="00D94F04"/>
    <w:rsid w:val="00DA6FD3"/>
    <w:rsid w:val="00DD0E39"/>
    <w:rsid w:val="00DD4DEA"/>
    <w:rsid w:val="00DE67CC"/>
    <w:rsid w:val="00DF5925"/>
    <w:rsid w:val="00E74A39"/>
    <w:rsid w:val="00E917B4"/>
    <w:rsid w:val="00E94F60"/>
    <w:rsid w:val="00EA5BAE"/>
    <w:rsid w:val="00EC0E3B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72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A972A8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A972A8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31</cp:revision>
  <cp:lastPrinted>2025-05-06T05:31:00Z</cp:lastPrinted>
  <dcterms:created xsi:type="dcterms:W3CDTF">2021-11-10T12:29:00Z</dcterms:created>
  <dcterms:modified xsi:type="dcterms:W3CDTF">2025-05-06T05:31:00Z</dcterms:modified>
</cp:coreProperties>
</file>