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45"/>
        <w:gridCol w:w="1715"/>
        <w:gridCol w:w="900"/>
      </w:tblGrid>
      <w:tr w:rsidR="00B2691E" w:rsidRPr="002D418A" w:rsidTr="00B2691E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:rsidR="00B2691E" w:rsidRDefault="00B2691E" w:rsidP="00B2691E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B2691E">
            <w:pPr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B269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B2691E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B2691E" w:rsidRPr="002D418A" w:rsidTr="00B2691E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7887" w:rsidRDefault="00B2691E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91E" w:rsidRPr="002D5D97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91E" w:rsidRPr="00EF5B3F" w:rsidRDefault="00B2691E" w:rsidP="00B269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691E" w:rsidRPr="002D418A" w:rsidRDefault="00B2691E" w:rsidP="00B269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B2691E">
            <w:pPr>
              <w:jc w:val="center"/>
            </w:pPr>
            <w:r>
              <w:t>поселок Венцы</w:t>
            </w:r>
          </w:p>
          <w:p w:rsidR="00DE285E" w:rsidRPr="009C52B9" w:rsidRDefault="00DE285E" w:rsidP="00B2691E">
            <w:pPr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B2691E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2D418A" w:rsidTr="00B2691E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F87BE1" w:rsidRDefault="00341278" w:rsidP="00506365">
            <w:pPr>
              <w:tabs>
                <w:tab w:val="left" w:pos="214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EA3652">
              <w:rPr>
                <w:b/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   № 177 «Об утве</w:t>
            </w:r>
            <w:r>
              <w:rPr>
                <w:b/>
                <w:bCs/>
                <w:kern w:val="1"/>
                <w:sz w:val="28"/>
                <w:szCs w:val="28"/>
              </w:rPr>
              <w:t>рждении муниципальной программы</w:t>
            </w:r>
            <w:r w:rsidRPr="00EA3652">
              <w:rPr>
                <w:b/>
                <w:bCs/>
                <w:kern w:val="1"/>
                <w:sz w:val="28"/>
                <w:szCs w:val="28"/>
              </w:rPr>
              <w:t xml:space="preserve"> сельского поселения Венцы-Заря Гулькевичского района «Доступная среда» на 20</w:t>
            </w:r>
            <w:r w:rsidR="00506365">
              <w:rPr>
                <w:b/>
                <w:bCs/>
                <w:kern w:val="1"/>
                <w:sz w:val="28"/>
                <w:szCs w:val="28"/>
              </w:rPr>
              <w:t>24</w:t>
            </w:r>
            <w:r w:rsidRPr="00EA3652">
              <w:rPr>
                <w:b/>
                <w:bCs/>
                <w:kern w:val="1"/>
                <w:sz w:val="28"/>
                <w:szCs w:val="28"/>
              </w:rPr>
              <w:t>-20</w:t>
            </w:r>
            <w:r w:rsidR="00744282">
              <w:rPr>
                <w:b/>
                <w:bCs/>
                <w:kern w:val="1"/>
                <w:sz w:val="28"/>
                <w:szCs w:val="28"/>
              </w:rPr>
              <w:t>2</w:t>
            </w:r>
            <w:r w:rsidR="00506365">
              <w:rPr>
                <w:b/>
                <w:bCs/>
                <w:kern w:val="1"/>
                <w:sz w:val="28"/>
                <w:szCs w:val="28"/>
              </w:rPr>
              <w:t>7</w:t>
            </w:r>
            <w:r w:rsidRPr="00EA3652">
              <w:rPr>
                <w:b/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1278" w:rsidRDefault="00341278" w:rsidP="00341278">
            <w:pPr>
              <w:ind w:firstLine="709"/>
              <w:jc w:val="both"/>
              <w:rPr>
                <w:sz w:val="28"/>
                <w:szCs w:val="28"/>
              </w:rPr>
            </w:pPr>
            <w:r w:rsidRPr="00341278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>
              <w:rPr>
                <w:sz w:val="28"/>
                <w:szCs w:val="28"/>
              </w:rPr>
              <w:t>п</w:t>
            </w:r>
            <w:r w:rsidRPr="00341278">
              <w:rPr>
                <w:sz w:val="28"/>
                <w:szCs w:val="28"/>
              </w:rPr>
              <w:t>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п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341278">
              <w:rPr>
                <w:sz w:val="28"/>
                <w:szCs w:val="28"/>
              </w:rPr>
              <w:t>ю:</w:t>
            </w:r>
          </w:p>
          <w:p w:rsidR="00341278" w:rsidRDefault="00341278" w:rsidP="00341278">
            <w:pPr>
              <w:ind w:firstLine="709"/>
              <w:jc w:val="both"/>
              <w:rPr>
                <w:sz w:val="28"/>
                <w:szCs w:val="28"/>
              </w:rPr>
            </w:pPr>
            <w:r w:rsidRPr="00341278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 </w:t>
            </w:r>
            <w:r w:rsidRPr="00341278">
              <w:rPr>
                <w:sz w:val="28"/>
                <w:szCs w:val="28"/>
              </w:rPr>
              <w:t>Внести изменения в название и пункт 1 постановления администрации сельского поселения Венцы-Заря Гулькевичского района от 13 октября 2015 года №177 «Об утверждении муниципальной программы сельского поселения Венцы-Заря Гулькевичского района «Доступная среда сельского поселения Венцы-Заря Гулькевичского района на 2016-2018 годы», заменив цифр</w:t>
            </w:r>
            <w:r w:rsidR="0051353F">
              <w:rPr>
                <w:sz w:val="28"/>
                <w:szCs w:val="28"/>
              </w:rPr>
              <w:t>ы</w:t>
            </w:r>
            <w:r w:rsidRPr="00341278">
              <w:rPr>
                <w:sz w:val="28"/>
                <w:szCs w:val="28"/>
              </w:rPr>
              <w:t xml:space="preserve"> «</w:t>
            </w:r>
            <w:r w:rsidR="0051353F">
              <w:rPr>
                <w:sz w:val="28"/>
                <w:szCs w:val="28"/>
              </w:rPr>
              <w:t>2016-</w:t>
            </w:r>
            <w:r w:rsidRPr="00341278">
              <w:rPr>
                <w:sz w:val="28"/>
                <w:szCs w:val="28"/>
              </w:rPr>
              <w:t>2018» на цифр</w:t>
            </w:r>
            <w:r w:rsidR="0051353F">
              <w:rPr>
                <w:sz w:val="28"/>
                <w:szCs w:val="28"/>
              </w:rPr>
              <w:t>ы</w:t>
            </w:r>
            <w:r w:rsidRPr="00341278">
              <w:rPr>
                <w:sz w:val="28"/>
                <w:szCs w:val="28"/>
              </w:rPr>
              <w:t xml:space="preserve"> «</w:t>
            </w:r>
            <w:r w:rsidR="0051353F">
              <w:rPr>
                <w:sz w:val="28"/>
                <w:szCs w:val="28"/>
              </w:rPr>
              <w:t>20</w:t>
            </w:r>
            <w:r w:rsidR="00506365">
              <w:rPr>
                <w:sz w:val="28"/>
                <w:szCs w:val="28"/>
              </w:rPr>
              <w:t>24</w:t>
            </w:r>
            <w:r w:rsidR="0051353F">
              <w:rPr>
                <w:sz w:val="28"/>
                <w:szCs w:val="28"/>
              </w:rPr>
              <w:t>-</w:t>
            </w:r>
            <w:r w:rsidRPr="00341278">
              <w:rPr>
                <w:sz w:val="28"/>
                <w:szCs w:val="28"/>
              </w:rPr>
              <w:t>202</w:t>
            </w:r>
            <w:r w:rsidR="00506365">
              <w:rPr>
                <w:sz w:val="28"/>
                <w:szCs w:val="28"/>
              </w:rPr>
              <w:t>7</w:t>
            </w:r>
            <w:r w:rsidRPr="00341278">
              <w:rPr>
                <w:sz w:val="28"/>
                <w:szCs w:val="28"/>
              </w:rPr>
              <w:t>».</w:t>
            </w:r>
          </w:p>
          <w:p w:rsidR="00341278" w:rsidRDefault="00341278" w:rsidP="00341278">
            <w:pPr>
              <w:ind w:firstLine="709"/>
              <w:jc w:val="both"/>
              <w:rPr>
                <w:sz w:val="28"/>
                <w:szCs w:val="28"/>
              </w:rPr>
            </w:pPr>
            <w:r w:rsidRPr="00341278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 </w:t>
            </w:r>
            <w:r w:rsidRPr="00341278">
              <w:rPr>
                <w:sz w:val="28"/>
                <w:szCs w:val="28"/>
              </w:rPr>
              <w:t>Внести в постановлени</w:t>
            </w:r>
            <w:r>
              <w:rPr>
                <w:sz w:val="28"/>
                <w:szCs w:val="28"/>
              </w:rPr>
              <w:t>е</w:t>
            </w:r>
            <w:r w:rsidRPr="00341278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 от 13 октября 2015 года №177 «Об утверждении муниципальной программы сельского поселения Венцы-Заря Гулькевичского района «Доступная среда сельского поселения Венцы-Заря Гулькевичского района на 2016-2018 годы» изменение, изложив приложение к нему в новой редакции (приложение).</w:t>
            </w:r>
          </w:p>
          <w:p w:rsidR="00267258" w:rsidRDefault="00341278" w:rsidP="00E13D1A">
            <w:pPr>
              <w:ind w:firstLine="709"/>
              <w:jc w:val="both"/>
            </w:pPr>
            <w:r w:rsidRPr="003412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 </w:t>
            </w:r>
            <w:r w:rsidRPr="00341278">
              <w:rPr>
                <w:sz w:val="28"/>
                <w:szCs w:val="28"/>
              </w:rPr>
              <w:t xml:space="preserve">Признать утратившим силу постановление администрации сельского поселения сельского поселения Венцы-Заря Гулькевичского района от </w:t>
            </w:r>
            <w:r w:rsidR="00744282">
              <w:rPr>
                <w:sz w:val="28"/>
                <w:szCs w:val="28"/>
              </w:rPr>
              <w:t>2</w:t>
            </w:r>
            <w:r w:rsidR="00506365">
              <w:rPr>
                <w:sz w:val="28"/>
                <w:szCs w:val="28"/>
              </w:rPr>
              <w:t>2</w:t>
            </w:r>
            <w:r w:rsidR="00E13D1A">
              <w:rPr>
                <w:sz w:val="28"/>
                <w:szCs w:val="28"/>
              </w:rPr>
              <w:t> </w:t>
            </w:r>
            <w:r w:rsidR="00744282">
              <w:rPr>
                <w:sz w:val="28"/>
                <w:szCs w:val="28"/>
              </w:rPr>
              <w:t>декабря</w:t>
            </w:r>
            <w:r w:rsidR="00E13D1A">
              <w:rPr>
                <w:sz w:val="28"/>
                <w:szCs w:val="28"/>
              </w:rPr>
              <w:t xml:space="preserve"> 202</w:t>
            </w:r>
            <w:r w:rsidR="00506365">
              <w:rPr>
                <w:sz w:val="28"/>
                <w:szCs w:val="28"/>
              </w:rPr>
              <w:t>3</w:t>
            </w:r>
            <w:r w:rsidRPr="00341278">
              <w:rPr>
                <w:sz w:val="28"/>
                <w:szCs w:val="28"/>
              </w:rPr>
              <w:t xml:space="preserve"> года №</w:t>
            </w:r>
            <w:r w:rsidR="00E13D1A">
              <w:rPr>
                <w:sz w:val="28"/>
                <w:szCs w:val="28"/>
              </w:rPr>
              <w:t xml:space="preserve"> </w:t>
            </w:r>
            <w:r w:rsidR="00744282">
              <w:rPr>
                <w:sz w:val="28"/>
                <w:szCs w:val="28"/>
              </w:rPr>
              <w:t>12</w:t>
            </w:r>
            <w:r w:rsidR="00506365">
              <w:rPr>
                <w:sz w:val="28"/>
                <w:szCs w:val="28"/>
              </w:rPr>
              <w:t>1</w:t>
            </w:r>
            <w:r w:rsidRPr="00341278">
              <w:rPr>
                <w:sz w:val="28"/>
                <w:szCs w:val="28"/>
              </w:rPr>
              <w:t xml:space="preserve"> «О внесении изменений в постановление администрации сельского поселения Венцы-Заря Гулькевичского района от 13 октября 2015 года № 177 «Об утверждении муниципальной программы сельского поселения Венцы-Заря Гулькевичского района «Доступная среда </w:t>
            </w:r>
            <w:r w:rsidRPr="00341278">
              <w:rPr>
                <w:sz w:val="28"/>
                <w:szCs w:val="28"/>
              </w:rPr>
              <w:lastRenderedPageBreak/>
              <w:t>общество сельского поселения Венцы-Заря Гулькевичского района на 2016-2018 годы».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Pr="00433945" w:rsidRDefault="00E13D1A" w:rsidP="00267258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  <w:r w:rsidR="00267258" w:rsidRPr="00433945">
                    <w:rPr>
                      <w:sz w:val="28"/>
                      <w:szCs w:val="28"/>
                    </w:rPr>
                    <w:t>. </w:t>
                  </w:r>
                  <w:r w:rsidR="00267258">
                    <w:rPr>
                      <w:sz w:val="28"/>
                      <w:szCs w:val="28"/>
                    </w:rPr>
      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            </w:r>
                  <w:r w:rsidR="00744282">
                    <w:rPr>
                      <w:sz w:val="28"/>
                      <w:szCs w:val="28"/>
                    </w:rPr>
                    <w:t>Григориадис Е.И.</w:t>
                  </w:r>
                  <w:r w:rsidR="00267258">
                    <w:rPr>
                      <w:sz w:val="28"/>
                      <w:szCs w:val="28"/>
                    </w:rPr>
            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и разместить его на официальном сайте сельского поселения Венцы-Заря Гулькевичского района в информационно-телекоммуникационной сети «Интернет»</w:t>
                  </w:r>
                  <w:r w:rsidR="00267258" w:rsidRPr="00433945">
                    <w:rPr>
                      <w:sz w:val="28"/>
                      <w:szCs w:val="28"/>
                    </w:rPr>
                    <w:t>.</w:t>
                  </w:r>
                </w:p>
                <w:p w:rsidR="00267258" w:rsidRDefault="00E13D1A" w:rsidP="00267258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7258">
                    <w:rPr>
                      <w:sz w:val="28"/>
                      <w:szCs w:val="28"/>
                    </w:rPr>
                    <w:t>. Контроль за выполнением настоящего постановления оставляю за собой.</w:t>
                  </w:r>
                </w:p>
                <w:p w:rsidR="00267258" w:rsidRDefault="00E13D1A" w:rsidP="00267258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  <w:r w:rsidR="00267258" w:rsidRPr="003079E1">
                    <w:rPr>
                      <w:sz w:val="28"/>
                      <w:szCs w:val="28"/>
                    </w:rPr>
                    <w:t>.</w:t>
                  </w:r>
                  <w:r w:rsidR="00267258">
                    <w:rPr>
                      <w:sz w:val="28"/>
                      <w:szCs w:val="28"/>
                    </w:rPr>
                    <w:t> </w:t>
                  </w:r>
                  <w:r w:rsidR="00267258" w:rsidRPr="00812189">
                    <w:rPr>
                      <w:sz w:val="28"/>
                      <w:szCs w:val="28"/>
                    </w:rPr>
                    <w:t>Настоящее постановление вступает в силу со дня его официального  обнародования</w:t>
                  </w:r>
                  <w:r w:rsidR="00267258" w:rsidRPr="00952F2C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267258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267258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267258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 Венцы-Заря Гулькевичского района</w:t>
                  </w:r>
                </w:p>
                <w:p w:rsidR="00267258" w:rsidRDefault="00267258" w:rsidP="00267258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267258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267258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267258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7A41EA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:rsidR="00B2691E" w:rsidRPr="00952F2C" w:rsidRDefault="00267258" w:rsidP="004339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ЛИСТ СОГЛАСОВАНИЯ</w:t>
            </w:r>
          </w:p>
        </w:tc>
      </w:tr>
      <w:tr w:rsidR="00267258" w:rsidTr="007A41EA">
        <w:tc>
          <w:tcPr>
            <w:tcW w:w="9606" w:type="dxa"/>
          </w:tcPr>
          <w:p w:rsidR="00267258" w:rsidRDefault="00267258" w:rsidP="007A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267258" w:rsidRPr="00E13D1A" w:rsidRDefault="00267258" w:rsidP="00506365">
            <w:pPr>
              <w:jc w:val="center"/>
              <w:rPr>
                <w:sz w:val="28"/>
                <w:szCs w:val="28"/>
              </w:rPr>
            </w:pPr>
            <w:r w:rsidRPr="00E13D1A">
              <w:rPr>
                <w:sz w:val="28"/>
                <w:szCs w:val="28"/>
              </w:rPr>
              <w:t>«</w:t>
            </w:r>
            <w:r w:rsidR="00E13D1A" w:rsidRPr="00E13D1A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2015 года № 177 «Об утверждении муниципальной программы сельского поселения Венцы-Заря Гулькевичского райо</w:t>
            </w:r>
            <w:r w:rsidR="00744282">
              <w:rPr>
                <w:bCs/>
                <w:kern w:val="1"/>
                <w:sz w:val="28"/>
                <w:szCs w:val="28"/>
              </w:rPr>
              <w:t>на «Доступная среда» на 20</w:t>
            </w:r>
            <w:r w:rsidR="00506365">
              <w:rPr>
                <w:bCs/>
                <w:kern w:val="1"/>
                <w:sz w:val="28"/>
                <w:szCs w:val="28"/>
              </w:rPr>
              <w:t>24</w:t>
            </w:r>
            <w:r w:rsidR="00744282">
              <w:rPr>
                <w:bCs/>
                <w:kern w:val="1"/>
                <w:sz w:val="28"/>
                <w:szCs w:val="28"/>
              </w:rPr>
              <w:t>-202</w:t>
            </w:r>
            <w:r w:rsidR="00506365">
              <w:rPr>
                <w:bCs/>
                <w:kern w:val="1"/>
                <w:sz w:val="28"/>
                <w:szCs w:val="28"/>
              </w:rPr>
              <w:t>7</w:t>
            </w:r>
            <w:r w:rsidR="00E13D1A" w:rsidRPr="00E13D1A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267258" w:rsidRDefault="00267258" w:rsidP="00267258">
      <w:pPr>
        <w:jc w:val="center"/>
        <w:rPr>
          <w:sz w:val="28"/>
          <w:szCs w:val="28"/>
        </w:rPr>
      </w:pPr>
    </w:p>
    <w:p w:rsidR="00267258" w:rsidRDefault="00267258" w:rsidP="00267258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7A41EA">
        <w:tc>
          <w:tcPr>
            <w:tcW w:w="5211" w:type="dxa"/>
          </w:tcPr>
          <w:p w:rsidR="00267258" w:rsidRPr="001661B0" w:rsidRDefault="00267258" w:rsidP="007A41EA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267258" w:rsidRDefault="00506365" w:rsidP="007A41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B61964">
              <w:rPr>
                <w:sz w:val="28"/>
                <w:szCs w:val="28"/>
              </w:rPr>
              <w:t xml:space="preserve"> </w:t>
            </w:r>
            <w:r w:rsidR="00B61964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B61964" w:rsidP="005063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50636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506365">
              <w:rPr>
                <w:sz w:val="28"/>
                <w:szCs w:val="28"/>
              </w:rPr>
              <w:t>Чистоусов</w:t>
            </w:r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</w:tr>
      <w:tr w:rsidR="00E13D1A" w:rsidTr="007A41EA">
        <w:tc>
          <w:tcPr>
            <w:tcW w:w="5211" w:type="dxa"/>
          </w:tcPr>
          <w:p w:rsidR="00E13D1A" w:rsidRDefault="00E13D1A" w:rsidP="00E13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E13D1A" w:rsidRDefault="00E13D1A" w:rsidP="00E13D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E13D1A" w:rsidRDefault="00E13D1A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13D1A" w:rsidRDefault="00E13D1A" w:rsidP="00E13D1A">
            <w:pPr>
              <w:jc w:val="right"/>
              <w:rPr>
                <w:sz w:val="28"/>
                <w:szCs w:val="28"/>
              </w:rPr>
            </w:pPr>
          </w:p>
          <w:p w:rsidR="00E13D1A" w:rsidRDefault="00E13D1A" w:rsidP="00E13D1A">
            <w:pPr>
              <w:jc w:val="right"/>
              <w:rPr>
                <w:sz w:val="28"/>
                <w:szCs w:val="28"/>
              </w:rPr>
            </w:pPr>
          </w:p>
          <w:p w:rsidR="00E13D1A" w:rsidRDefault="00E13D1A" w:rsidP="00E13D1A">
            <w:pPr>
              <w:jc w:val="right"/>
              <w:rPr>
                <w:sz w:val="28"/>
                <w:szCs w:val="28"/>
              </w:rPr>
            </w:pPr>
          </w:p>
          <w:p w:rsidR="00E13D1A" w:rsidRDefault="00E13D1A" w:rsidP="00E13D1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E13D1A" w:rsidTr="007A41EA">
        <w:tc>
          <w:tcPr>
            <w:tcW w:w="5211" w:type="dxa"/>
          </w:tcPr>
          <w:p w:rsidR="00E13D1A" w:rsidRDefault="00E13D1A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13D1A" w:rsidRDefault="00E13D1A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13D1A" w:rsidRDefault="00E13D1A" w:rsidP="007A41EA">
            <w:pPr>
              <w:jc w:val="both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267258" w:rsidP="007A41EA">
            <w:pPr>
              <w:jc w:val="right"/>
              <w:rPr>
                <w:sz w:val="28"/>
                <w:szCs w:val="28"/>
              </w:rPr>
            </w:pPr>
          </w:p>
          <w:p w:rsidR="00267258" w:rsidRDefault="00744282" w:rsidP="002D29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</w:p>
        </w:tc>
      </w:tr>
      <w:tr w:rsidR="00267258" w:rsidTr="007A41EA">
        <w:tc>
          <w:tcPr>
            <w:tcW w:w="521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7A41EA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Default="006E6DB6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B61964" w:rsidRDefault="00B61964" w:rsidP="009C2D39"/>
    <w:p w:rsidR="00506365" w:rsidRDefault="00506365" w:rsidP="009C2D39"/>
    <w:p w:rsidR="00B61964" w:rsidRDefault="00B61964" w:rsidP="009C2D39"/>
    <w:p w:rsidR="00B61964" w:rsidRPr="00840B29" w:rsidRDefault="00B61964" w:rsidP="00B61964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B61964" w:rsidRPr="00840B29" w:rsidRDefault="00B61964" w:rsidP="00B61964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B61964" w:rsidRPr="00840B29" w:rsidRDefault="00B61964" w:rsidP="00B61964">
      <w:pPr>
        <w:jc w:val="center"/>
        <w:rPr>
          <w:sz w:val="22"/>
          <w:szCs w:val="22"/>
        </w:rPr>
      </w:pPr>
    </w:p>
    <w:tbl>
      <w:tblPr>
        <w:tblW w:w="9936" w:type="dxa"/>
        <w:tblLayout w:type="fixed"/>
        <w:tblLook w:val="01E0" w:firstRow="1" w:lastRow="1" w:firstColumn="1" w:lastColumn="1" w:noHBand="0" w:noVBand="0"/>
      </w:tblPr>
      <w:tblGrid>
        <w:gridCol w:w="108"/>
        <w:gridCol w:w="1980"/>
        <w:gridCol w:w="2692"/>
        <w:gridCol w:w="5048"/>
        <w:gridCol w:w="108"/>
      </w:tblGrid>
      <w:tr w:rsidR="00B61964" w:rsidRPr="00840B29" w:rsidTr="00D31BCD">
        <w:trPr>
          <w:gridAfter w:val="1"/>
          <w:wAfter w:w="108" w:type="dxa"/>
        </w:trPr>
        <w:tc>
          <w:tcPr>
            <w:tcW w:w="4780" w:type="dxa"/>
            <w:gridSpan w:val="3"/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</w:tr>
      <w:tr w:rsidR="00B61964" w:rsidRPr="00840B29" w:rsidTr="00D31BCD">
        <w:trPr>
          <w:gridAfter w:val="1"/>
          <w:wAfter w:w="108" w:type="dxa"/>
          <w:trHeight w:val="1119"/>
        </w:trPr>
        <w:tc>
          <w:tcPr>
            <w:tcW w:w="9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964" w:rsidRPr="00F51820" w:rsidRDefault="00B61964" w:rsidP="00D31BCD">
            <w:pPr>
              <w:shd w:val="clear" w:color="auto" w:fill="FFFFFF"/>
              <w:tabs>
                <w:tab w:val="left" w:pos="8460"/>
              </w:tabs>
              <w:ind w:left="5" w:right="-5" w:firstLine="1075"/>
              <w:jc w:val="center"/>
              <w:rPr>
                <w:spacing w:val="-2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Pr="00EA3652">
              <w:rPr>
                <w:bCs/>
                <w:kern w:val="1"/>
                <w:sz w:val="28"/>
                <w:szCs w:val="28"/>
              </w:rPr>
              <w:t>О внесении изменений в постано</w:t>
            </w:r>
            <w:r>
              <w:rPr>
                <w:bCs/>
                <w:kern w:val="1"/>
                <w:sz w:val="28"/>
                <w:szCs w:val="28"/>
              </w:rPr>
              <w:t xml:space="preserve">вление администрации сельского </w:t>
            </w:r>
            <w:r w:rsidRPr="00EA3652">
              <w:rPr>
                <w:bCs/>
                <w:kern w:val="1"/>
                <w:sz w:val="28"/>
                <w:szCs w:val="28"/>
              </w:rPr>
              <w:t>поселения Венцы-Заря Гулькевичского ра</w:t>
            </w:r>
            <w:r>
              <w:rPr>
                <w:bCs/>
                <w:kern w:val="1"/>
                <w:sz w:val="28"/>
                <w:szCs w:val="28"/>
              </w:rPr>
              <w:t xml:space="preserve">йона от 13 октября 2015 года </w:t>
            </w:r>
            <w:r w:rsidRPr="00EA3652">
              <w:rPr>
                <w:bCs/>
                <w:kern w:val="1"/>
                <w:sz w:val="28"/>
                <w:szCs w:val="28"/>
              </w:rPr>
              <w:t>№ 177 «Об утвер</w:t>
            </w:r>
            <w:r>
              <w:rPr>
                <w:bCs/>
                <w:kern w:val="1"/>
                <w:sz w:val="28"/>
                <w:szCs w:val="28"/>
              </w:rPr>
              <w:t xml:space="preserve">ждении муниципальной программы </w:t>
            </w:r>
            <w:r w:rsidRPr="00EA3652">
              <w:rPr>
                <w:bCs/>
                <w:kern w:val="1"/>
                <w:sz w:val="28"/>
                <w:szCs w:val="28"/>
              </w:rPr>
              <w:t>сельского поселения Венцы-Заря Гулькевичского района «Доступная среда» на 20</w:t>
            </w:r>
            <w:r w:rsidR="00506365">
              <w:rPr>
                <w:bCs/>
                <w:kern w:val="1"/>
                <w:sz w:val="28"/>
                <w:szCs w:val="28"/>
              </w:rPr>
              <w:t>24</w:t>
            </w:r>
            <w:r w:rsidRPr="00EA3652">
              <w:rPr>
                <w:bCs/>
                <w:kern w:val="1"/>
                <w:sz w:val="28"/>
                <w:szCs w:val="28"/>
              </w:rPr>
              <w:t>-20</w:t>
            </w:r>
            <w:r w:rsidR="00744282">
              <w:rPr>
                <w:bCs/>
                <w:kern w:val="1"/>
                <w:sz w:val="28"/>
                <w:szCs w:val="28"/>
              </w:rPr>
              <w:t>2</w:t>
            </w:r>
            <w:r w:rsidR="00506365">
              <w:rPr>
                <w:bCs/>
                <w:kern w:val="1"/>
                <w:sz w:val="28"/>
                <w:szCs w:val="28"/>
              </w:rPr>
              <w:t>7</w:t>
            </w:r>
            <w:r w:rsidRPr="00EA3652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 xml:space="preserve"> </w:t>
            </w:r>
          </w:p>
        </w:tc>
      </w:tr>
      <w:tr w:rsidR="00B61964" w:rsidRPr="00840B29" w:rsidTr="00D31BCD">
        <w:trPr>
          <w:gridAfter w:val="1"/>
          <w:wAfter w:w="108" w:type="dxa"/>
        </w:trPr>
        <w:tc>
          <w:tcPr>
            <w:tcW w:w="2088" w:type="dxa"/>
            <w:gridSpan w:val="2"/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B61964" w:rsidRPr="00840B29" w:rsidTr="00D31BCD">
        <w:trPr>
          <w:gridAfter w:val="1"/>
          <w:wAfter w:w="108" w:type="dxa"/>
        </w:trPr>
        <w:tc>
          <w:tcPr>
            <w:tcW w:w="2088" w:type="dxa"/>
            <w:gridSpan w:val="2"/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</w:tr>
      <w:tr w:rsidR="00B61964" w:rsidRPr="00840B29" w:rsidTr="00D31BCD">
        <w:trPr>
          <w:gridAfter w:val="1"/>
          <w:wAfter w:w="108" w:type="dxa"/>
        </w:trPr>
        <w:tc>
          <w:tcPr>
            <w:tcW w:w="4780" w:type="dxa"/>
            <w:gridSpan w:val="3"/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B61964" w:rsidRPr="00840B29" w:rsidRDefault="00B61964" w:rsidP="00D31BCD">
            <w:pPr>
              <w:jc w:val="both"/>
            </w:pPr>
          </w:p>
        </w:tc>
      </w:tr>
      <w:tr w:rsidR="00B61964" w:rsidRPr="00840B29" w:rsidTr="00D31BCD">
        <w:trPr>
          <w:gridAfter w:val="1"/>
          <w:wAfter w:w="108" w:type="dxa"/>
        </w:trPr>
        <w:tc>
          <w:tcPr>
            <w:tcW w:w="4780" w:type="dxa"/>
            <w:gridSpan w:val="3"/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</w:tr>
      <w:tr w:rsidR="00B61964" w:rsidRPr="00874FB7" w:rsidTr="00D31BCD">
        <w:trPr>
          <w:gridBefore w:val="1"/>
          <w:wBefore w:w="108" w:type="dxa"/>
        </w:trPr>
        <w:tc>
          <w:tcPr>
            <w:tcW w:w="9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964" w:rsidRPr="00874FB7" w:rsidRDefault="00B61964" w:rsidP="00D31BCD">
            <w:pPr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1. Администрации сельского поселения Венцы-Заря– 1 экз.</w:t>
            </w:r>
          </w:p>
        </w:tc>
      </w:tr>
      <w:tr w:rsidR="00B61964" w:rsidRPr="00874FB7" w:rsidTr="00D31BCD">
        <w:trPr>
          <w:gridBefore w:val="1"/>
          <w:wBefore w:w="108" w:type="dxa"/>
        </w:trPr>
        <w:tc>
          <w:tcPr>
            <w:tcW w:w="9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964" w:rsidRPr="00874FB7" w:rsidRDefault="00B61964" w:rsidP="00D31BCD">
            <w:pPr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2. ФУ МО Гулькевичский район  - 1 экз.</w:t>
            </w:r>
          </w:p>
        </w:tc>
      </w:tr>
      <w:tr w:rsidR="00B61964" w:rsidRPr="00874FB7" w:rsidTr="00D31BCD">
        <w:trPr>
          <w:gridBefore w:val="1"/>
          <w:wBefore w:w="108" w:type="dxa"/>
        </w:trPr>
        <w:tc>
          <w:tcPr>
            <w:tcW w:w="9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964" w:rsidRPr="00874FB7" w:rsidRDefault="00B61964" w:rsidP="00D31BCD">
            <w:pPr>
              <w:rPr>
                <w:sz w:val="28"/>
                <w:szCs w:val="28"/>
              </w:rPr>
            </w:pPr>
            <w:r w:rsidRPr="00874FB7">
              <w:rPr>
                <w:sz w:val="28"/>
                <w:szCs w:val="28"/>
              </w:rPr>
              <w:t>3. КСП МО Гулькевичский район  - 1 экз.</w:t>
            </w:r>
          </w:p>
        </w:tc>
      </w:tr>
      <w:tr w:rsidR="00B61964" w:rsidRPr="00840B29" w:rsidTr="00D31BCD">
        <w:trPr>
          <w:gridBefore w:val="1"/>
          <w:wBefore w:w="108" w:type="dxa"/>
        </w:trPr>
        <w:tc>
          <w:tcPr>
            <w:tcW w:w="9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</w:tr>
      <w:tr w:rsidR="00B61964" w:rsidRPr="00840B29" w:rsidTr="00D31BCD">
        <w:trPr>
          <w:gridBefore w:val="1"/>
          <w:wBefore w:w="108" w:type="dxa"/>
        </w:trPr>
        <w:tc>
          <w:tcPr>
            <w:tcW w:w="9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</w:tr>
      <w:tr w:rsidR="00B61964" w:rsidRPr="00840B29" w:rsidTr="00D31BCD">
        <w:trPr>
          <w:gridBefore w:val="1"/>
          <w:wBefore w:w="108" w:type="dxa"/>
        </w:trPr>
        <w:tc>
          <w:tcPr>
            <w:tcW w:w="9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1964" w:rsidRPr="00840B29" w:rsidRDefault="00B61964" w:rsidP="00D31BCD">
            <w:pPr>
              <w:jc w:val="both"/>
              <w:rPr>
                <w:sz w:val="28"/>
                <w:szCs w:val="28"/>
              </w:rPr>
            </w:pPr>
          </w:p>
        </w:tc>
      </w:tr>
    </w:tbl>
    <w:p w:rsidR="00B61964" w:rsidRPr="00840B29" w:rsidRDefault="00B61964" w:rsidP="00B61964">
      <w:pPr>
        <w:jc w:val="both"/>
      </w:pPr>
    </w:p>
    <w:p w:rsidR="00B61964" w:rsidRPr="00840B29" w:rsidRDefault="00B61964" w:rsidP="00B61964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>
        <w:rPr>
          <w:u w:val="single"/>
        </w:rPr>
        <w:t>С.</w:t>
      </w:r>
      <w:r w:rsidR="00506365">
        <w:rPr>
          <w:u w:val="single"/>
        </w:rPr>
        <w:t>Н</w:t>
      </w:r>
      <w:r>
        <w:rPr>
          <w:u w:val="single"/>
        </w:rPr>
        <w:t xml:space="preserve">. </w:t>
      </w:r>
      <w:r w:rsidR="00506365">
        <w:rPr>
          <w:u w:val="single"/>
        </w:rPr>
        <w:t>Чистоусов</w:t>
      </w:r>
      <w:r>
        <w:rPr>
          <w:u w:val="single"/>
        </w:rPr>
        <w:t>___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B61964" w:rsidRPr="00840B29" w:rsidRDefault="00B61964" w:rsidP="00B61964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B61964" w:rsidRPr="00840B29" w:rsidRDefault="00B61964" w:rsidP="00B61964">
      <w:pPr>
        <w:jc w:val="both"/>
      </w:pPr>
    </w:p>
    <w:p w:rsidR="00B61964" w:rsidRPr="00840B29" w:rsidRDefault="00B61964" w:rsidP="00B61964">
      <w:r>
        <w:rPr>
          <w:u w:val="single"/>
        </w:rPr>
        <w:t>_____С.</w:t>
      </w:r>
      <w:r w:rsidR="00506365">
        <w:rPr>
          <w:u w:val="single"/>
        </w:rPr>
        <w:t>Н</w:t>
      </w:r>
      <w:r>
        <w:rPr>
          <w:u w:val="single"/>
        </w:rPr>
        <w:t xml:space="preserve">. </w:t>
      </w:r>
      <w:r w:rsidR="00506365">
        <w:rPr>
          <w:u w:val="single"/>
        </w:rPr>
        <w:t>Чистоусов</w:t>
      </w:r>
      <w:bookmarkStart w:id="0" w:name="_GoBack"/>
      <w:bookmarkEnd w:id="0"/>
      <w:r w:rsidRPr="00840B29">
        <w:rPr>
          <w:u w:val="single"/>
        </w:rPr>
        <w:t xml:space="preserve"> _____</w:t>
      </w:r>
      <w:r w:rsidRPr="00840B29">
        <w:t xml:space="preserve"> </w:t>
      </w:r>
      <w:r w:rsidRPr="00840B29">
        <w:tab/>
      </w:r>
      <w:r w:rsidRPr="00840B29">
        <w:tab/>
      </w:r>
      <w:r w:rsidRPr="00840B29">
        <w:tab/>
        <w:t xml:space="preserve">                      </w:t>
      </w:r>
      <w:r w:rsidRPr="00840B29">
        <w:rPr>
          <w:u w:val="single"/>
        </w:rPr>
        <w:t>___</w:t>
      </w:r>
      <w:r>
        <w:rPr>
          <w:u w:val="single"/>
        </w:rPr>
        <w:t>31-6-70</w:t>
      </w:r>
      <w:r w:rsidRPr="00840B29">
        <w:rPr>
          <w:u w:val="single"/>
        </w:rPr>
        <w:t>____</w:t>
      </w:r>
    </w:p>
    <w:p w:rsidR="00B61964" w:rsidRPr="00840B29" w:rsidRDefault="00B61964" w:rsidP="00B61964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B61964" w:rsidRPr="00840B29" w:rsidRDefault="00B61964" w:rsidP="00B61964"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B61964" w:rsidRPr="00840B29" w:rsidRDefault="00B61964" w:rsidP="009C2D39"/>
    <w:sectPr w:rsidR="00B61964" w:rsidRPr="00840B29" w:rsidSect="009C2D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1E7" w:rsidRDefault="000431E7" w:rsidP="006D5251">
      <w:r>
        <w:separator/>
      </w:r>
    </w:p>
  </w:endnote>
  <w:endnote w:type="continuationSeparator" w:id="0">
    <w:p w:rsidR="000431E7" w:rsidRDefault="000431E7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1E7" w:rsidRDefault="000431E7" w:rsidP="006D5251">
      <w:r>
        <w:separator/>
      </w:r>
    </w:p>
  </w:footnote>
  <w:footnote w:type="continuationSeparator" w:id="0">
    <w:p w:rsidR="000431E7" w:rsidRDefault="000431E7" w:rsidP="006D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431E7"/>
    <w:rsid w:val="000773AE"/>
    <w:rsid w:val="0013090F"/>
    <w:rsid w:val="001661B0"/>
    <w:rsid w:val="00172F5C"/>
    <w:rsid w:val="001B5353"/>
    <w:rsid w:val="001F6D85"/>
    <w:rsid w:val="00237C09"/>
    <w:rsid w:val="00267258"/>
    <w:rsid w:val="002D2995"/>
    <w:rsid w:val="002E3889"/>
    <w:rsid w:val="00341278"/>
    <w:rsid w:val="003B6B47"/>
    <w:rsid w:val="003D66B1"/>
    <w:rsid w:val="00432A1D"/>
    <w:rsid w:val="00433945"/>
    <w:rsid w:val="004B509B"/>
    <w:rsid w:val="00506365"/>
    <w:rsid w:val="0051353F"/>
    <w:rsid w:val="00564831"/>
    <w:rsid w:val="005C215A"/>
    <w:rsid w:val="005D6DF3"/>
    <w:rsid w:val="005E1F68"/>
    <w:rsid w:val="00631390"/>
    <w:rsid w:val="006440C0"/>
    <w:rsid w:val="00657C87"/>
    <w:rsid w:val="006C6C3A"/>
    <w:rsid w:val="006D41F6"/>
    <w:rsid w:val="006D5251"/>
    <w:rsid w:val="006D7758"/>
    <w:rsid w:val="006E6DB6"/>
    <w:rsid w:val="00723986"/>
    <w:rsid w:val="00730940"/>
    <w:rsid w:val="00744282"/>
    <w:rsid w:val="007828F3"/>
    <w:rsid w:val="0079103D"/>
    <w:rsid w:val="007C1D8C"/>
    <w:rsid w:val="007C691E"/>
    <w:rsid w:val="008016CC"/>
    <w:rsid w:val="00810436"/>
    <w:rsid w:val="008344AE"/>
    <w:rsid w:val="008404B3"/>
    <w:rsid w:val="00840B29"/>
    <w:rsid w:val="00841975"/>
    <w:rsid w:val="0087775A"/>
    <w:rsid w:val="008A4589"/>
    <w:rsid w:val="008D65F4"/>
    <w:rsid w:val="009226F6"/>
    <w:rsid w:val="00931F24"/>
    <w:rsid w:val="00993AA1"/>
    <w:rsid w:val="009C2D39"/>
    <w:rsid w:val="009E66D2"/>
    <w:rsid w:val="009F7A1F"/>
    <w:rsid w:val="00A62D36"/>
    <w:rsid w:val="00B11E30"/>
    <w:rsid w:val="00B2691E"/>
    <w:rsid w:val="00B32995"/>
    <w:rsid w:val="00B56C45"/>
    <w:rsid w:val="00B61964"/>
    <w:rsid w:val="00BC20F6"/>
    <w:rsid w:val="00C227C4"/>
    <w:rsid w:val="00C76169"/>
    <w:rsid w:val="00C839CB"/>
    <w:rsid w:val="00C95932"/>
    <w:rsid w:val="00CC4797"/>
    <w:rsid w:val="00D3314A"/>
    <w:rsid w:val="00D632DF"/>
    <w:rsid w:val="00D94F04"/>
    <w:rsid w:val="00DD0E39"/>
    <w:rsid w:val="00DD4DEA"/>
    <w:rsid w:val="00DE285E"/>
    <w:rsid w:val="00DE67CC"/>
    <w:rsid w:val="00E13D1A"/>
    <w:rsid w:val="00EA5BAE"/>
    <w:rsid w:val="00EC1971"/>
    <w:rsid w:val="00EE3E7A"/>
    <w:rsid w:val="00F51820"/>
    <w:rsid w:val="00F8621E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1176BE"/>
  <w15:docId w15:val="{EFB5A6DA-18F9-435D-AB6C-C59A3C81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Certified Windows</cp:lastModifiedBy>
  <cp:revision>9</cp:revision>
  <cp:lastPrinted>2022-03-31T08:11:00Z</cp:lastPrinted>
  <dcterms:created xsi:type="dcterms:W3CDTF">2022-03-04T07:28:00Z</dcterms:created>
  <dcterms:modified xsi:type="dcterms:W3CDTF">2024-11-13T07:47:00Z</dcterms:modified>
</cp:coreProperties>
</file>