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831"/>
        <w:tblW w:w="9894" w:type="dxa"/>
        <w:tblLook w:val="00A0" w:firstRow="1" w:lastRow="0" w:firstColumn="1" w:lastColumn="0" w:noHBand="0" w:noVBand="0"/>
      </w:tblPr>
      <w:tblGrid>
        <w:gridCol w:w="5070"/>
        <w:gridCol w:w="4824"/>
      </w:tblGrid>
      <w:tr w:rsidR="0025380E" w:rsidRPr="00DE7D3E" w:rsidTr="004973CC">
        <w:tc>
          <w:tcPr>
            <w:tcW w:w="5070" w:type="dxa"/>
          </w:tcPr>
          <w:p w:rsidR="0025380E" w:rsidRPr="00DE7D3E" w:rsidRDefault="0025380E" w:rsidP="004550C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4" w:type="dxa"/>
          </w:tcPr>
          <w:p w:rsidR="00701445" w:rsidRPr="00701445" w:rsidRDefault="00701445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701445">
              <w:rPr>
                <w:sz w:val="28"/>
                <w:szCs w:val="28"/>
                <w:lang w:eastAsia="en-US"/>
              </w:rPr>
              <w:t>ПРИЛОЖЕНИЕ</w:t>
            </w:r>
          </w:p>
          <w:p w:rsidR="00701445" w:rsidRPr="00701445" w:rsidRDefault="00701445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701445">
              <w:rPr>
                <w:sz w:val="28"/>
                <w:szCs w:val="28"/>
                <w:lang w:eastAsia="en-US"/>
              </w:rPr>
              <w:t>УТВЕРЖДЕНО</w:t>
            </w:r>
          </w:p>
          <w:p w:rsidR="00701445" w:rsidRPr="00701445" w:rsidRDefault="00701445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701445">
              <w:rPr>
                <w:sz w:val="28"/>
                <w:szCs w:val="28"/>
                <w:lang w:eastAsia="en-US"/>
              </w:rPr>
              <w:t>постановлением администрации сельского поселения Венцы-Заря</w:t>
            </w:r>
          </w:p>
          <w:p w:rsidR="0025380E" w:rsidRDefault="00701445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701445">
              <w:rPr>
                <w:sz w:val="28"/>
                <w:szCs w:val="28"/>
                <w:lang w:eastAsia="en-US"/>
              </w:rPr>
              <w:t xml:space="preserve">от </w:t>
            </w:r>
            <w:r w:rsidR="00E474A8">
              <w:rPr>
                <w:sz w:val="28"/>
                <w:szCs w:val="28"/>
                <w:u w:val="single"/>
                <w:lang w:eastAsia="en-US"/>
              </w:rPr>
              <w:t xml:space="preserve">                 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701445">
              <w:rPr>
                <w:sz w:val="28"/>
                <w:szCs w:val="28"/>
                <w:lang w:eastAsia="en-US"/>
              </w:rPr>
              <w:t xml:space="preserve">№ </w:t>
            </w:r>
            <w:r w:rsidR="00E474A8">
              <w:rPr>
                <w:sz w:val="28"/>
                <w:szCs w:val="28"/>
                <w:u w:val="single"/>
                <w:lang w:eastAsia="en-US"/>
              </w:rPr>
              <w:t xml:space="preserve">          </w:t>
            </w:r>
          </w:p>
          <w:p w:rsidR="00361F14" w:rsidRDefault="00361F14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en-US"/>
              </w:rPr>
            </w:pPr>
          </w:p>
          <w:p w:rsidR="00361F14" w:rsidRDefault="00361F14" w:rsidP="00361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«ПРИЛОЖЕНИЕ</w:t>
            </w:r>
          </w:p>
          <w:p w:rsidR="00361F14" w:rsidRDefault="00361F14" w:rsidP="00361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УТВЕРЖДЕНО</w:t>
            </w:r>
          </w:p>
          <w:p w:rsidR="00361F14" w:rsidRDefault="00361F14" w:rsidP="00361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 сельского поселения Венцы-Заря</w:t>
            </w:r>
          </w:p>
          <w:p w:rsidR="00361F14" w:rsidRPr="00E474A8" w:rsidRDefault="00361F14" w:rsidP="00361F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eastAsia="en-US"/>
              </w:rPr>
              <w:t>от 13.10.2015 № 176</w:t>
            </w:r>
          </w:p>
        </w:tc>
      </w:tr>
    </w:tbl>
    <w:p w:rsidR="0025380E" w:rsidRPr="00DE7D3E" w:rsidRDefault="0025380E" w:rsidP="004550C2">
      <w:pPr>
        <w:rPr>
          <w:sz w:val="28"/>
          <w:szCs w:val="28"/>
        </w:rPr>
      </w:pPr>
    </w:p>
    <w:p w:rsidR="0025380E" w:rsidRPr="00DE7D3E" w:rsidRDefault="0025380E" w:rsidP="004550C2">
      <w:pPr>
        <w:jc w:val="center"/>
        <w:rPr>
          <w:rFonts w:eastAsia="Calibri"/>
          <w:b/>
          <w:sz w:val="28"/>
          <w:szCs w:val="28"/>
        </w:rPr>
      </w:pPr>
      <w:r w:rsidRPr="00DE7D3E">
        <w:rPr>
          <w:rFonts w:eastAsia="Calibri"/>
          <w:b/>
          <w:sz w:val="28"/>
          <w:szCs w:val="28"/>
        </w:rPr>
        <w:t xml:space="preserve">Муниципальная программа </w:t>
      </w:r>
    </w:p>
    <w:p w:rsidR="0025380E" w:rsidRPr="00DE7D3E" w:rsidRDefault="0025380E" w:rsidP="004550C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E7D3E">
        <w:rPr>
          <w:rFonts w:eastAsia="Calibri"/>
          <w:b/>
          <w:sz w:val="28"/>
          <w:szCs w:val="22"/>
        </w:rPr>
        <w:t>«</w:t>
      </w:r>
      <w:r>
        <w:rPr>
          <w:rFonts w:eastAsia="Calibri"/>
          <w:b/>
          <w:sz w:val="28"/>
          <w:szCs w:val="28"/>
          <w:lang w:eastAsia="en-US"/>
        </w:rPr>
        <w:t>Жилищно-коммунальное хозяйство»</w:t>
      </w:r>
    </w:p>
    <w:p w:rsidR="0025380E" w:rsidRPr="00DE7D3E" w:rsidRDefault="0025380E" w:rsidP="004550C2">
      <w:pPr>
        <w:jc w:val="center"/>
        <w:rPr>
          <w:b/>
          <w:sz w:val="28"/>
          <w:szCs w:val="28"/>
        </w:rPr>
      </w:pPr>
      <w:r w:rsidRPr="00DE7D3E">
        <w:rPr>
          <w:rFonts w:eastAsia="Calibri"/>
          <w:b/>
          <w:sz w:val="28"/>
          <w:szCs w:val="28"/>
          <w:lang w:eastAsia="en-US"/>
        </w:rPr>
        <w:t>сельского поселения Венцы-Заря Гулькевичского района</w:t>
      </w:r>
    </w:p>
    <w:p w:rsidR="0025380E" w:rsidRPr="00DE7D3E" w:rsidRDefault="001F4EF0" w:rsidP="004550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F049F3">
        <w:rPr>
          <w:b/>
          <w:sz w:val="28"/>
          <w:szCs w:val="28"/>
        </w:rPr>
        <w:t>202</w:t>
      </w:r>
      <w:r w:rsidR="00361F1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</w:t>
      </w:r>
      <w:r w:rsidR="00F049F3">
        <w:rPr>
          <w:b/>
          <w:sz w:val="28"/>
          <w:szCs w:val="28"/>
        </w:rPr>
        <w:t>2027</w:t>
      </w:r>
      <w:r w:rsidR="0025380E" w:rsidRPr="00DE7D3E">
        <w:rPr>
          <w:b/>
          <w:sz w:val="28"/>
          <w:szCs w:val="28"/>
        </w:rPr>
        <w:t xml:space="preserve"> годы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25380E" w:rsidRPr="00DE7D3E" w:rsidRDefault="0025380E" w:rsidP="004550C2">
      <w:pPr>
        <w:jc w:val="center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ПАСПОРТ</w:t>
      </w:r>
    </w:p>
    <w:p w:rsidR="0025380E" w:rsidRPr="00DE7D3E" w:rsidRDefault="0025380E" w:rsidP="004550C2">
      <w:pPr>
        <w:jc w:val="center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муниципальной программы</w:t>
      </w:r>
    </w:p>
    <w:p w:rsidR="0025380E" w:rsidRPr="00DE7D3E" w:rsidRDefault="0025380E" w:rsidP="004550C2">
      <w:pPr>
        <w:jc w:val="center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«Ж</w:t>
      </w:r>
      <w:r w:rsidRPr="00DE7D3E">
        <w:rPr>
          <w:rFonts w:eastAsia="Calibri"/>
          <w:sz w:val="28"/>
          <w:szCs w:val="22"/>
        </w:rPr>
        <w:t>илищно-коммунально</w:t>
      </w:r>
      <w:r>
        <w:rPr>
          <w:rFonts w:eastAsia="Calibri"/>
          <w:sz w:val="28"/>
          <w:szCs w:val="22"/>
        </w:rPr>
        <w:t>е хозяйство»</w:t>
      </w:r>
      <w:r w:rsidRPr="00DE7D3E">
        <w:rPr>
          <w:rFonts w:eastAsia="Calibri"/>
          <w:sz w:val="28"/>
          <w:szCs w:val="22"/>
        </w:rPr>
        <w:t xml:space="preserve"> </w:t>
      </w:r>
    </w:p>
    <w:p w:rsidR="0025380E" w:rsidRPr="00DE7D3E" w:rsidRDefault="0025380E" w:rsidP="004550C2">
      <w:pPr>
        <w:jc w:val="center"/>
        <w:rPr>
          <w:rFonts w:eastAsia="Calibri"/>
          <w:sz w:val="28"/>
          <w:szCs w:val="22"/>
        </w:rPr>
      </w:pPr>
      <w:r w:rsidRPr="00DE7D3E">
        <w:rPr>
          <w:rFonts w:eastAsia="Calibri"/>
          <w:sz w:val="28"/>
          <w:szCs w:val="22"/>
        </w:rPr>
        <w:t>сельского поселения Венцы-Заря Гулькевичского района</w:t>
      </w:r>
    </w:p>
    <w:p w:rsidR="0025380E" w:rsidRPr="00DE7D3E" w:rsidRDefault="0025380E" w:rsidP="004550C2">
      <w:pPr>
        <w:jc w:val="center"/>
        <w:rPr>
          <w:rFonts w:eastAsia="Calibri"/>
          <w:sz w:val="28"/>
          <w:szCs w:val="22"/>
        </w:rPr>
      </w:pPr>
      <w:r w:rsidRPr="00DE7D3E">
        <w:rPr>
          <w:rFonts w:eastAsia="Calibri"/>
          <w:sz w:val="28"/>
          <w:szCs w:val="22"/>
        </w:rPr>
        <w:t xml:space="preserve">на </w:t>
      </w:r>
      <w:r w:rsidR="00F049F3">
        <w:rPr>
          <w:rFonts w:eastAsia="Calibri"/>
          <w:sz w:val="28"/>
          <w:szCs w:val="22"/>
        </w:rPr>
        <w:t>202</w:t>
      </w:r>
      <w:r w:rsidR="00361F14">
        <w:rPr>
          <w:rFonts w:eastAsia="Calibri"/>
          <w:sz w:val="28"/>
          <w:szCs w:val="22"/>
        </w:rPr>
        <w:t>4</w:t>
      </w:r>
      <w:r w:rsidR="001F4EF0">
        <w:rPr>
          <w:rFonts w:eastAsia="Calibri"/>
          <w:sz w:val="28"/>
          <w:szCs w:val="22"/>
        </w:rPr>
        <w:t xml:space="preserve"> – </w:t>
      </w:r>
      <w:r w:rsidR="00F049F3">
        <w:rPr>
          <w:rFonts w:eastAsia="Calibri"/>
          <w:sz w:val="28"/>
          <w:szCs w:val="22"/>
        </w:rPr>
        <w:t>2027</w:t>
      </w:r>
      <w:r w:rsidRPr="00DE7D3E">
        <w:rPr>
          <w:rFonts w:eastAsia="Calibri"/>
          <w:sz w:val="28"/>
          <w:szCs w:val="22"/>
        </w:rPr>
        <w:t xml:space="preserve"> годы</w:t>
      </w:r>
    </w:p>
    <w:p w:rsidR="0025380E" w:rsidRPr="00DE7D3E" w:rsidRDefault="0025380E" w:rsidP="004550C2">
      <w:pPr>
        <w:jc w:val="center"/>
        <w:rPr>
          <w:rFonts w:eastAsia="Calibri"/>
          <w:sz w:val="28"/>
          <w:szCs w:val="28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064"/>
      </w:tblGrid>
      <w:tr w:rsidR="0025380E" w:rsidRPr="00DE7D3E" w:rsidTr="006147BB">
        <w:trPr>
          <w:trHeight w:val="725"/>
        </w:trPr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64" w:type="dxa"/>
          </w:tcPr>
          <w:p w:rsidR="0025380E" w:rsidRPr="00DE7D3E" w:rsidRDefault="0025380E" w:rsidP="001A086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администрация </w:t>
            </w:r>
            <w:r w:rsidRPr="00DE7D3E">
              <w:rPr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Координатор муниципальной </w:t>
            </w:r>
            <w:r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064" w:type="dxa"/>
          </w:tcPr>
          <w:p w:rsidR="0025380E" w:rsidRPr="00DE7D3E" w:rsidRDefault="0025380E" w:rsidP="001A086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администрация</w:t>
            </w:r>
            <w:r w:rsidRPr="00DE7D3E">
              <w:rPr>
                <w:sz w:val="28"/>
                <w:szCs w:val="28"/>
              </w:rPr>
              <w:t xml:space="preserve"> сельского поселения Венцы-Заря Гулькевичского района 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064" w:type="dxa"/>
          </w:tcPr>
          <w:p w:rsidR="0025380E" w:rsidRPr="00DE7D3E" w:rsidRDefault="0025380E" w:rsidP="001A086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администрация</w:t>
            </w:r>
            <w:r w:rsidRPr="00DE7D3E">
              <w:rPr>
                <w:sz w:val="28"/>
                <w:szCs w:val="28"/>
              </w:rPr>
              <w:t xml:space="preserve"> сельского поселения Венцы-Заря Гулькевичского района 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064" w:type="dxa"/>
          </w:tcPr>
          <w:p w:rsidR="0025380E" w:rsidRPr="00DE7D3E" w:rsidRDefault="0025380E" w:rsidP="001A086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64" w:type="dxa"/>
          </w:tcPr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целом;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формирование условий для стабильного экономического развития и повышения инвестиционной привлекательности, благоприятной среды для развития предпринимательской деятельности 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64" w:type="dxa"/>
          </w:tcPr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повышение уровня комфортности проживания населения;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предотвращение загрязнения и захламления земель на территории </w:t>
            </w:r>
            <w:r w:rsidRPr="0014780E">
              <w:rPr>
                <w:sz w:val="28"/>
                <w:szCs w:val="28"/>
              </w:rPr>
              <w:t>сельского поселения</w:t>
            </w:r>
            <w:r w:rsidRPr="0014780E">
              <w:rPr>
                <w:rFonts w:eastAsia="Calibri"/>
                <w:sz w:val="28"/>
                <w:szCs w:val="28"/>
              </w:rPr>
              <w:t>;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озеленение территории </w:t>
            </w:r>
            <w:r w:rsidRPr="0014780E">
              <w:rPr>
                <w:sz w:val="28"/>
                <w:szCs w:val="28"/>
              </w:rPr>
              <w:t>сельского поселения</w:t>
            </w:r>
            <w:r w:rsidRPr="0014780E">
              <w:rPr>
                <w:rFonts w:eastAsia="Calibri"/>
                <w:sz w:val="28"/>
                <w:szCs w:val="28"/>
              </w:rPr>
              <w:t>, включая цветочное оформление;</w:t>
            </w:r>
            <w:r w:rsidR="001A086B">
              <w:rPr>
                <w:rFonts w:eastAsia="Calibri"/>
                <w:sz w:val="28"/>
                <w:szCs w:val="28"/>
              </w:rPr>
              <w:t xml:space="preserve"> 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содержание детских, спортивных площадок, </w:t>
            </w:r>
            <w:r w:rsidRPr="0014780E">
              <w:rPr>
                <w:rFonts w:eastAsia="Calibri"/>
                <w:sz w:val="28"/>
                <w:szCs w:val="28"/>
              </w:rPr>
              <w:lastRenderedPageBreak/>
              <w:t>расположенных на территории</w:t>
            </w:r>
            <w:r w:rsidRPr="0014780E">
              <w:rPr>
                <w:sz w:val="28"/>
                <w:szCs w:val="28"/>
              </w:rPr>
              <w:t xml:space="preserve"> сельского поселения</w:t>
            </w:r>
            <w:r w:rsidRPr="0014780E">
              <w:rPr>
                <w:rFonts w:eastAsia="Calibri"/>
                <w:sz w:val="28"/>
                <w:szCs w:val="28"/>
              </w:rPr>
              <w:t>;</w:t>
            </w:r>
          </w:p>
          <w:p w:rsidR="001A086B" w:rsidRDefault="0025380E" w:rsidP="001A086B">
            <w:pPr>
              <w:autoSpaceDE w:val="0"/>
              <w:autoSpaceDN w:val="0"/>
              <w:adjustRightInd w:val="0"/>
              <w:ind w:left="-100"/>
              <w:rPr>
                <w:rFonts w:eastAsia="Courier New CYR" w:cs="Courier New CYR"/>
                <w:kern w:val="1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обеспечение наружным освещением населенных пунктов </w:t>
            </w:r>
            <w:r w:rsidRPr="0014780E">
              <w:rPr>
                <w:sz w:val="28"/>
                <w:szCs w:val="28"/>
              </w:rPr>
              <w:t>сельского поселения Венцы-Заря Гулькевичского района</w:t>
            </w:r>
            <w:r w:rsidRPr="0014780E">
              <w:rPr>
                <w:rFonts w:eastAsia="Calibri"/>
                <w:sz w:val="28"/>
                <w:szCs w:val="28"/>
              </w:rPr>
              <w:t>,</w:t>
            </w:r>
            <w:r w:rsidRPr="0014780E">
              <w:rPr>
                <w:rFonts w:eastAsia="Courier New CYR" w:cs="Courier New CYR"/>
                <w:kern w:val="1"/>
                <w:sz w:val="28"/>
                <w:szCs w:val="28"/>
              </w:rPr>
              <w:t xml:space="preserve"> обеспечение безопасных условий движения по улично-дорожной сети поселения;</w:t>
            </w:r>
            <w:r w:rsidR="001A086B">
              <w:rPr>
                <w:rFonts w:eastAsia="Courier New CYR" w:cs="Courier New CYR"/>
                <w:kern w:val="1"/>
                <w:sz w:val="28"/>
                <w:szCs w:val="28"/>
              </w:rPr>
              <w:t xml:space="preserve">        </w:t>
            </w:r>
          </w:p>
          <w:p w:rsidR="0025380E" w:rsidRDefault="0025380E" w:rsidP="001A086B">
            <w:pPr>
              <w:autoSpaceDE w:val="0"/>
              <w:autoSpaceDN w:val="0"/>
              <w:adjustRightInd w:val="0"/>
              <w:ind w:left="-100"/>
              <w:rPr>
                <w:rFonts w:eastAsia="Courier New CYR" w:cs="Courier New CYR"/>
                <w:kern w:val="1"/>
                <w:sz w:val="28"/>
                <w:szCs w:val="28"/>
              </w:rPr>
            </w:pPr>
            <w:r w:rsidRPr="0014780E">
              <w:rPr>
                <w:rFonts w:eastAsia="Courier New CYR" w:cs="Courier New CYR"/>
                <w:kern w:val="1"/>
                <w:sz w:val="28"/>
                <w:szCs w:val="28"/>
              </w:rPr>
              <w:t>мероприятия по водоснабжению и водоотведению на территории сельского поселения</w:t>
            </w:r>
            <w:r w:rsidR="001A086B">
              <w:rPr>
                <w:rFonts w:eastAsia="Courier New CYR" w:cs="Courier New CYR"/>
                <w:kern w:val="1"/>
                <w:sz w:val="28"/>
                <w:szCs w:val="28"/>
              </w:rPr>
              <w:t>;</w:t>
            </w:r>
          </w:p>
          <w:p w:rsidR="006147BB" w:rsidRPr="0014780E" w:rsidRDefault="00BA13CD" w:rsidP="001A086B">
            <w:pPr>
              <w:autoSpaceDE w:val="0"/>
              <w:autoSpaceDN w:val="0"/>
              <w:adjustRightInd w:val="0"/>
              <w:ind w:left="-100"/>
              <w:rPr>
                <w:rFonts w:eastAsia="Calibri"/>
                <w:sz w:val="28"/>
                <w:szCs w:val="28"/>
              </w:rPr>
            </w:pPr>
            <w:r w:rsidRPr="00BA13CD">
              <w:rPr>
                <w:sz w:val="28"/>
                <w:szCs w:val="28"/>
                <w:lang w:eastAsia="en-US"/>
              </w:rPr>
              <w:t>мероприяти</w:t>
            </w:r>
            <w:r>
              <w:rPr>
                <w:sz w:val="28"/>
                <w:szCs w:val="28"/>
                <w:lang w:eastAsia="en-US"/>
              </w:rPr>
              <w:t>я</w:t>
            </w:r>
            <w:r w:rsidRPr="00BA13CD">
              <w:rPr>
                <w:sz w:val="28"/>
                <w:szCs w:val="28"/>
                <w:lang w:eastAsia="en-US"/>
              </w:rPr>
              <w:t xml:space="preserve"> по восстановлению (ремонту, реставрации, благоустройству) воинских захоронений; установке мемориальных знаков на воинских захоронениях; нанесению имен, погибших при защите Отечества на мемориальные сооружения воинских з</w:t>
            </w:r>
            <w:r>
              <w:rPr>
                <w:sz w:val="28"/>
                <w:szCs w:val="28"/>
                <w:lang w:eastAsia="en-US"/>
              </w:rPr>
              <w:t>ахоронений по месту захоронения.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lastRenderedPageBreak/>
              <w:t xml:space="preserve">Перечень целевых показателей муниципальной программы </w:t>
            </w:r>
          </w:p>
        </w:tc>
        <w:tc>
          <w:tcPr>
            <w:tcW w:w="6064" w:type="dxa"/>
          </w:tcPr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количество обращений жителей на отсутствие наружного освещения;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объем денежных средств, выделяемых из бюджета сельского поселения Венцы-Заря Гулькевичского района на озеленение территории общего пользования и благоустройство скверов, газонов и цветников в расчете на 1 жителя;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общее количество квартир, находящихся в муниципальной собственности сельского поселения Венцы-Заря Гулькевичского района;</w:t>
            </w:r>
          </w:p>
          <w:p w:rsidR="0025380E" w:rsidRPr="0014780E" w:rsidRDefault="00C55AE0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протяженность </w:t>
            </w:r>
            <w:r w:rsidR="00E474A8">
              <w:rPr>
                <w:sz w:val="28"/>
                <w:szCs w:val="28"/>
                <w:lang w:eastAsia="en-US"/>
              </w:rPr>
              <w:t>водопроводно</w:t>
            </w:r>
            <w:r w:rsidR="0025380E" w:rsidRPr="0014780E">
              <w:rPr>
                <w:sz w:val="28"/>
                <w:szCs w:val="28"/>
                <w:lang w:eastAsia="en-US"/>
              </w:rPr>
              <w:t>–канализационных сетей планируемых к замене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064" w:type="dxa"/>
          </w:tcPr>
          <w:p w:rsidR="0025380E" w:rsidRPr="0014780E" w:rsidRDefault="00F049F3" w:rsidP="00A0305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</w:t>
            </w:r>
            <w:r w:rsidR="00A0305B">
              <w:rPr>
                <w:rFonts w:eastAsia="Calibri"/>
                <w:sz w:val="28"/>
                <w:szCs w:val="28"/>
              </w:rPr>
              <w:t>4</w:t>
            </w:r>
            <w:r w:rsidR="001F4EF0" w:rsidRPr="0014780E"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rFonts w:eastAsia="Calibri"/>
                <w:sz w:val="28"/>
                <w:szCs w:val="28"/>
              </w:rPr>
              <w:t>2027</w:t>
            </w:r>
            <w:r w:rsidR="0025380E" w:rsidRPr="0014780E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Объем бюджетных ассигнований муниципальной программы</w:t>
            </w:r>
          </w:p>
        </w:tc>
        <w:tc>
          <w:tcPr>
            <w:tcW w:w="6064" w:type="dxa"/>
          </w:tcPr>
          <w:p w:rsidR="00253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Общий объем финансовых ресурсов, предусмотренных на реализацию муниципальной программы, составляет           </w:t>
            </w:r>
            <w:r w:rsidR="00B00D59">
              <w:rPr>
                <w:rFonts w:eastAsia="Calibri"/>
                <w:sz w:val="28"/>
                <w:szCs w:val="28"/>
              </w:rPr>
              <w:t>8</w:t>
            </w:r>
            <w:r w:rsidR="0048733F">
              <w:rPr>
                <w:rFonts w:eastAsia="Calibri"/>
                <w:sz w:val="28"/>
                <w:szCs w:val="28"/>
              </w:rPr>
              <w:t>877</w:t>
            </w:r>
            <w:r w:rsidR="00B00D59">
              <w:rPr>
                <w:rFonts w:eastAsia="Calibri"/>
                <w:sz w:val="28"/>
                <w:szCs w:val="28"/>
              </w:rPr>
              <w:t>,4</w:t>
            </w:r>
            <w:r w:rsidRPr="0014780E">
              <w:rPr>
                <w:rFonts w:eastAsia="Calibri"/>
                <w:sz w:val="28"/>
                <w:szCs w:val="28"/>
              </w:rPr>
              <w:t xml:space="preserve"> тыс., рублей, в том числе по годам:</w:t>
            </w:r>
          </w:p>
          <w:p w:rsidR="00A0305B" w:rsidRPr="0014780E" w:rsidRDefault="00A0305B" w:rsidP="00A0305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2024</w:t>
            </w:r>
            <w:r w:rsidRPr="0014780E">
              <w:rPr>
                <w:rFonts w:eastAsia="Calibri"/>
                <w:sz w:val="28"/>
                <w:szCs w:val="28"/>
              </w:rPr>
              <w:t xml:space="preserve"> год –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B00D59">
              <w:rPr>
                <w:rFonts w:eastAsia="Calibri"/>
                <w:sz w:val="28"/>
                <w:szCs w:val="28"/>
              </w:rPr>
              <w:t>6457,6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1F4EF0" w:rsidRPr="0014780E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</w:t>
            </w:r>
            <w:r w:rsidR="001F4EF0" w:rsidRPr="0014780E">
              <w:rPr>
                <w:rFonts w:eastAsia="Calibri"/>
                <w:sz w:val="28"/>
                <w:szCs w:val="28"/>
              </w:rPr>
              <w:t xml:space="preserve"> год –</w:t>
            </w:r>
            <w:r w:rsidR="000A5D9C">
              <w:rPr>
                <w:rFonts w:eastAsia="Calibri"/>
                <w:sz w:val="28"/>
                <w:szCs w:val="28"/>
              </w:rPr>
              <w:t xml:space="preserve"> </w:t>
            </w:r>
            <w:r w:rsidR="00B00D59">
              <w:rPr>
                <w:rFonts w:eastAsia="Calibri"/>
                <w:sz w:val="28"/>
                <w:szCs w:val="28"/>
              </w:rPr>
              <w:t>1519,8</w:t>
            </w:r>
            <w:r w:rsidR="00D2454C">
              <w:rPr>
                <w:rFonts w:eastAsia="Calibri"/>
                <w:sz w:val="28"/>
                <w:szCs w:val="28"/>
              </w:rPr>
              <w:t xml:space="preserve"> </w:t>
            </w:r>
            <w:r w:rsidR="00C2763D"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1F4EF0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</w:t>
            </w:r>
            <w:r w:rsidR="001F4EF0" w:rsidRPr="0014780E">
              <w:rPr>
                <w:rFonts w:eastAsia="Calibri"/>
                <w:sz w:val="28"/>
                <w:szCs w:val="28"/>
              </w:rPr>
              <w:t xml:space="preserve"> год </w:t>
            </w:r>
            <w:r w:rsidR="008E444D" w:rsidRPr="0014780E">
              <w:rPr>
                <w:rFonts w:eastAsia="Calibri"/>
                <w:sz w:val="28"/>
                <w:szCs w:val="28"/>
              </w:rPr>
              <w:t>–</w:t>
            </w:r>
            <w:r w:rsidR="001F4EF0" w:rsidRPr="0014780E">
              <w:rPr>
                <w:rFonts w:eastAsia="Calibri"/>
                <w:sz w:val="28"/>
                <w:szCs w:val="28"/>
              </w:rPr>
              <w:t xml:space="preserve"> </w:t>
            </w:r>
            <w:r w:rsidR="00467F94">
              <w:rPr>
                <w:rFonts w:eastAsia="Calibri"/>
                <w:sz w:val="28"/>
                <w:szCs w:val="28"/>
              </w:rPr>
              <w:t>450,0</w:t>
            </w:r>
            <w:r w:rsidR="009F61E3" w:rsidRPr="0014780E">
              <w:rPr>
                <w:rFonts w:eastAsia="Calibri"/>
                <w:sz w:val="28"/>
                <w:szCs w:val="28"/>
              </w:rPr>
              <w:t xml:space="preserve"> </w:t>
            </w:r>
            <w:r w:rsidR="00C2763D"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663323" w:rsidRPr="0014780E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</w:t>
            </w:r>
            <w:r w:rsidR="00663323" w:rsidRPr="000A5D9C">
              <w:rPr>
                <w:rFonts w:eastAsia="Calibri"/>
                <w:sz w:val="28"/>
                <w:szCs w:val="28"/>
              </w:rPr>
              <w:t xml:space="preserve"> год </w:t>
            </w:r>
            <w:r w:rsidR="000A5D9C" w:rsidRPr="000A5D9C">
              <w:rPr>
                <w:rFonts w:eastAsia="Calibri"/>
                <w:sz w:val="28"/>
                <w:szCs w:val="28"/>
              </w:rPr>
              <w:t>–</w:t>
            </w:r>
            <w:r w:rsidR="00663323">
              <w:rPr>
                <w:rFonts w:eastAsia="Calibri"/>
                <w:sz w:val="28"/>
                <w:szCs w:val="28"/>
              </w:rPr>
              <w:t xml:space="preserve"> </w:t>
            </w:r>
            <w:r w:rsidR="00467F94">
              <w:rPr>
                <w:rFonts w:eastAsia="Calibri"/>
                <w:sz w:val="28"/>
                <w:szCs w:val="28"/>
              </w:rPr>
              <w:t>450,0</w:t>
            </w:r>
            <w:r w:rsidR="000A5D9C">
              <w:rPr>
                <w:rFonts w:eastAsia="Calibri"/>
                <w:sz w:val="28"/>
                <w:szCs w:val="28"/>
              </w:rPr>
              <w:t xml:space="preserve"> тыс. рублей</w:t>
            </w:r>
          </w:p>
          <w:p w:rsidR="0025380E" w:rsidRPr="0014780E" w:rsidRDefault="0025380E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>из средств бюджета сельского поселения Ве</w:t>
            </w:r>
            <w:r w:rsidR="00E474A8">
              <w:rPr>
                <w:rFonts w:eastAsia="Calibri"/>
                <w:sz w:val="28"/>
                <w:szCs w:val="28"/>
              </w:rPr>
              <w:t xml:space="preserve">нцы-Заря Гулькевичского района </w:t>
            </w:r>
            <w:r w:rsidRPr="0014780E">
              <w:rPr>
                <w:rFonts w:eastAsia="Calibri"/>
                <w:sz w:val="28"/>
                <w:szCs w:val="28"/>
              </w:rPr>
              <w:t>–</w:t>
            </w:r>
            <w:r w:rsidR="00513A8C">
              <w:rPr>
                <w:rFonts w:eastAsia="Calibri"/>
                <w:sz w:val="28"/>
                <w:szCs w:val="28"/>
              </w:rPr>
              <w:t xml:space="preserve"> </w:t>
            </w:r>
            <w:r w:rsidR="0048733F">
              <w:rPr>
                <w:rFonts w:eastAsia="Calibri"/>
                <w:sz w:val="28"/>
                <w:szCs w:val="28"/>
              </w:rPr>
              <w:t>5123,9</w:t>
            </w:r>
            <w:r w:rsidR="00467F94">
              <w:rPr>
                <w:rFonts w:eastAsia="Calibri"/>
                <w:sz w:val="28"/>
                <w:szCs w:val="28"/>
              </w:rPr>
              <w:t xml:space="preserve"> </w:t>
            </w:r>
            <w:r w:rsidRPr="0014780E">
              <w:rPr>
                <w:rFonts w:eastAsia="Calibri"/>
                <w:sz w:val="28"/>
                <w:szCs w:val="28"/>
              </w:rPr>
              <w:t>тыс., рублей, в том числе по годам:</w:t>
            </w:r>
          </w:p>
          <w:p w:rsidR="008E444D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</w:t>
            </w:r>
            <w:r w:rsidR="00A0305B">
              <w:rPr>
                <w:rFonts w:eastAsia="Calibri"/>
                <w:sz w:val="28"/>
                <w:szCs w:val="28"/>
              </w:rPr>
              <w:t>4</w:t>
            </w:r>
            <w:r w:rsidR="008E444D" w:rsidRPr="0014780E">
              <w:rPr>
                <w:rFonts w:eastAsia="Calibri"/>
                <w:sz w:val="28"/>
                <w:szCs w:val="28"/>
              </w:rPr>
              <w:t xml:space="preserve"> год – </w:t>
            </w:r>
            <w:r w:rsidR="0048733F">
              <w:rPr>
                <w:rFonts w:eastAsia="Calibri"/>
                <w:sz w:val="28"/>
                <w:szCs w:val="28"/>
              </w:rPr>
              <w:t>2704,1</w:t>
            </w:r>
            <w:r w:rsidR="00933590" w:rsidRPr="0014780E">
              <w:rPr>
                <w:rFonts w:eastAsia="Calibri"/>
                <w:sz w:val="28"/>
                <w:szCs w:val="28"/>
              </w:rPr>
              <w:t xml:space="preserve"> </w:t>
            </w:r>
            <w:r w:rsidR="008E444D"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A0305B" w:rsidRPr="0014780E" w:rsidRDefault="00A0305B" w:rsidP="00A0305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</w:t>
            </w:r>
            <w:r w:rsidRPr="0014780E">
              <w:rPr>
                <w:rFonts w:eastAsia="Calibri"/>
                <w:sz w:val="28"/>
                <w:szCs w:val="28"/>
              </w:rPr>
              <w:t xml:space="preserve"> год –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B00D59">
              <w:rPr>
                <w:rFonts w:eastAsia="Calibri"/>
                <w:sz w:val="28"/>
                <w:szCs w:val="28"/>
              </w:rPr>
              <w:t>1519,8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1F4EF0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</w:t>
            </w:r>
            <w:r w:rsidR="008E444D" w:rsidRPr="0014780E">
              <w:rPr>
                <w:rFonts w:eastAsia="Calibri"/>
                <w:sz w:val="28"/>
                <w:szCs w:val="28"/>
              </w:rPr>
              <w:t xml:space="preserve"> год – </w:t>
            </w:r>
            <w:r w:rsidR="00467F94">
              <w:rPr>
                <w:rFonts w:eastAsia="Calibri"/>
                <w:sz w:val="28"/>
                <w:szCs w:val="28"/>
              </w:rPr>
              <w:t>450,0</w:t>
            </w:r>
            <w:r w:rsidR="00E474A8">
              <w:rPr>
                <w:rFonts w:eastAsia="Calibri"/>
                <w:sz w:val="28"/>
                <w:szCs w:val="28"/>
              </w:rPr>
              <w:t xml:space="preserve"> </w:t>
            </w:r>
            <w:r w:rsidR="008E444D" w:rsidRPr="0014780E">
              <w:rPr>
                <w:rFonts w:eastAsia="Calibri"/>
                <w:sz w:val="28"/>
                <w:szCs w:val="28"/>
              </w:rPr>
              <w:t>тыс. рублей</w:t>
            </w:r>
          </w:p>
          <w:p w:rsidR="00663323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</w:t>
            </w:r>
            <w:r w:rsidR="00663323" w:rsidRPr="00356355">
              <w:rPr>
                <w:rFonts w:eastAsia="Calibri"/>
                <w:sz w:val="28"/>
                <w:szCs w:val="28"/>
              </w:rPr>
              <w:t xml:space="preserve"> год </w:t>
            </w:r>
            <w:r w:rsidR="000A5D9C" w:rsidRPr="00356355">
              <w:rPr>
                <w:rFonts w:eastAsia="Calibri"/>
                <w:sz w:val="28"/>
                <w:szCs w:val="28"/>
              </w:rPr>
              <w:t>–</w:t>
            </w:r>
            <w:r w:rsidR="00663323">
              <w:rPr>
                <w:rFonts w:eastAsia="Calibri"/>
                <w:sz w:val="28"/>
                <w:szCs w:val="28"/>
              </w:rPr>
              <w:t xml:space="preserve"> </w:t>
            </w:r>
            <w:r w:rsidR="00467F94">
              <w:rPr>
                <w:rFonts w:eastAsia="Calibri"/>
                <w:sz w:val="28"/>
                <w:szCs w:val="28"/>
              </w:rPr>
              <w:t>450,0</w:t>
            </w:r>
            <w:r w:rsidR="000A5D9C">
              <w:rPr>
                <w:rFonts w:eastAsia="Calibri"/>
                <w:sz w:val="28"/>
                <w:szCs w:val="28"/>
              </w:rPr>
              <w:t xml:space="preserve"> тыс. рублей</w:t>
            </w:r>
          </w:p>
          <w:p w:rsidR="006147BB" w:rsidRDefault="006147BB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14780E">
              <w:rPr>
                <w:rFonts w:eastAsia="Calibri"/>
                <w:sz w:val="28"/>
                <w:szCs w:val="28"/>
              </w:rPr>
              <w:t xml:space="preserve">из средств бюджета Краснодарского края – </w:t>
            </w:r>
            <w:r w:rsidR="00A0305B" w:rsidRPr="00A0305B">
              <w:rPr>
                <w:sz w:val="28"/>
                <w:szCs w:val="28"/>
              </w:rPr>
              <w:t>3753</w:t>
            </w:r>
            <w:r w:rsidR="00A0305B">
              <w:rPr>
                <w:sz w:val="28"/>
                <w:szCs w:val="28"/>
              </w:rPr>
              <w:t>,</w:t>
            </w:r>
            <w:r w:rsidR="00A0305B" w:rsidRPr="00A0305B">
              <w:rPr>
                <w:sz w:val="28"/>
                <w:szCs w:val="28"/>
              </w:rPr>
              <w:t>5</w:t>
            </w:r>
            <w:r w:rsidR="00A0305B">
              <w:rPr>
                <w:sz w:val="28"/>
                <w:szCs w:val="28"/>
              </w:rPr>
              <w:t xml:space="preserve"> </w:t>
            </w:r>
            <w:r w:rsidRPr="0014780E">
              <w:rPr>
                <w:rFonts w:eastAsia="Calibri"/>
                <w:sz w:val="28"/>
                <w:szCs w:val="28"/>
              </w:rPr>
              <w:t>тыс., рублей, в том числе по годам:</w:t>
            </w:r>
          </w:p>
          <w:p w:rsidR="00A0305B" w:rsidRDefault="00A0305B" w:rsidP="00A0305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2024 год – </w:t>
            </w:r>
            <w:r w:rsidRPr="00A0305B">
              <w:rPr>
                <w:sz w:val="28"/>
                <w:szCs w:val="28"/>
              </w:rPr>
              <w:t>3753</w:t>
            </w:r>
            <w:r>
              <w:rPr>
                <w:sz w:val="28"/>
                <w:szCs w:val="28"/>
              </w:rPr>
              <w:t>,</w:t>
            </w:r>
            <w:r w:rsidRPr="00A0305B">
              <w:rPr>
                <w:sz w:val="28"/>
                <w:szCs w:val="28"/>
              </w:rPr>
              <w:t>5</w:t>
            </w:r>
            <w:r>
              <w:rPr>
                <w:rFonts w:eastAsia="Calibri"/>
                <w:sz w:val="28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тыс. рублей</w:t>
            </w:r>
          </w:p>
          <w:p w:rsidR="006147BB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</w:t>
            </w:r>
            <w:r w:rsidR="006147BB">
              <w:rPr>
                <w:rFonts w:eastAsia="Calibri"/>
                <w:sz w:val="28"/>
                <w:szCs w:val="28"/>
              </w:rPr>
              <w:t xml:space="preserve"> год – </w:t>
            </w:r>
            <w:r w:rsidR="002E67D2">
              <w:rPr>
                <w:sz w:val="28"/>
                <w:szCs w:val="28"/>
              </w:rPr>
              <w:t>0,0</w:t>
            </w:r>
            <w:r w:rsidR="006147BB">
              <w:rPr>
                <w:rFonts w:eastAsia="Calibri"/>
                <w:sz w:val="28"/>
                <w:szCs w:val="24"/>
                <w:lang w:eastAsia="en-US"/>
              </w:rPr>
              <w:t xml:space="preserve"> </w:t>
            </w:r>
            <w:r w:rsidR="006147BB">
              <w:rPr>
                <w:rFonts w:eastAsia="Calibri"/>
                <w:sz w:val="28"/>
                <w:szCs w:val="28"/>
              </w:rPr>
              <w:t>тыс. рублей</w:t>
            </w:r>
          </w:p>
          <w:p w:rsidR="006147BB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</w:t>
            </w:r>
            <w:r w:rsidR="006147BB" w:rsidRPr="000A5D9C">
              <w:rPr>
                <w:rFonts w:eastAsia="Calibri"/>
                <w:sz w:val="28"/>
                <w:szCs w:val="28"/>
              </w:rPr>
              <w:t xml:space="preserve"> год –</w:t>
            </w:r>
            <w:r w:rsidR="006147BB">
              <w:rPr>
                <w:rFonts w:eastAsia="Calibri"/>
                <w:sz w:val="28"/>
                <w:szCs w:val="28"/>
              </w:rPr>
              <w:t xml:space="preserve"> 0,0 тыс. рублей</w:t>
            </w:r>
          </w:p>
          <w:p w:rsidR="006147BB" w:rsidRPr="0014780E" w:rsidRDefault="00F049F3" w:rsidP="001A086B">
            <w:pPr>
              <w:autoSpaceDE w:val="0"/>
              <w:autoSpaceDN w:val="0"/>
              <w:adjustRightInd w:val="0"/>
              <w:ind w:left="-10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</w:t>
            </w:r>
            <w:r w:rsidR="006147BB" w:rsidRPr="000A5D9C">
              <w:rPr>
                <w:rFonts w:eastAsia="Calibri"/>
                <w:sz w:val="28"/>
                <w:szCs w:val="28"/>
              </w:rPr>
              <w:t xml:space="preserve"> год –</w:t>
            </w:r>
            <w:r w:rsidR="006147BB">
              <w:rPr>
                <w:rFonts w:eastAsia="Calibri"/>
                <w:sz w:val="28"/>
                <w:szCs w:val="28"/>
              </w:rPr>
              <w:t xml:space="preserve"> 0,0 тыс. рублей</w:t>
            </w:r>
          </w:p>
        </w:tc>
      </w:tr>
      <w:tr w:rsidR="0025380E" w:rsidRPr="00DE7D3E" w:rsidTr="006147BB">
        <w:tc>
          <w:tcPr>
            <w:tcW w:w="3652" w:type="dxa"/>
          </w:tcPr>
          <w:p w:rsidR="0025380E" w:rsidRPr="00DE7D3E" w:rsidRDefault="0025380E" w:rsidP="001A086B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064" w:type="dxa"/>
          </w:tcPr>
          <w:p w:rsidR="0025380E" w:rsidRPr="00DE7D3E" w:rsidRDefault="0025380E" w:rsidP="001A086B">
            <w:pPr>
              <w:ind w:left="-100"/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администрация сельского поселения Венцы-Заря Гулькевичского района </w:t>
            </w:r>
          </w:p>
        </w:tc>
      </w:tr>
    </w:tbl>
    <w:p w:rsidR="0025380E" w:rsidRPr="00A465B2" w:rsidRDefault="0025380E" w:rsidP="004550C2">
      <w:pPr>
        <w:ind w:firstLine="567"/>
        <w:jc w:val="center"/>
        <w:rPr>
          <w:rFonts w:eastAsia="Calibri"/>
          <w:sz w:val="28"/>
          <w:szCs w:val="28"/>
        </w:rPr>
      </w:pPr>
      <w:r w:rsidRPr="00A465B2">
        <w:rPr>
          <w:rFonts w:eastAsia="Calibri" w:cs="Arial"/>
          <w:sz w:val="28"/>
          <w:szCs w:val="28"/>
          <w:shd w:val="clear" w:color="auto" w:fill="FFFFFF"/>
        </w:rPr>
        <w:t>Характеристика текущего состояния и основные проблемы соответствующей сферы реализации муниципальной программы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</w:rPr>
      </w:pP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Социально-экономическое развитие сельского поселения Венцы-Заря Гулькевичского района представляет собой систему правовых, экономических, организационных и иных мер и мероприятий, обеспечивающих развитие поселения, в рамках обеспечения приоритетов, определенных и гарантированных государством.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Вместе с тем уровень благоустройства сельского поселения Венцы-Заря Гулькевичского района остается низким, объекты инженерной инфраструктуры имеют высокую степень физического и морального износа.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Наиболее острые проблемы связаны с состоянием основных фондов водопроводно-канализационного хозяйства, высоким удельным весом доли ветхих и аварийных водопроводных и канализационных сетей.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Основной причиной сложной ситуации остается недостаточное финансирование мероприятий по развитию и реконструкции инженерных систем населенных пунктов, которое производится по остаточному принципу, исходя из возможностей местного бюджета.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На территории сельского поселения Венцы-Заря Гулькевичского района в настоящее время отдельные территории и объекты требуют благоустройства, выполнение которого возможно осуществить с использованием программно-целевого метода.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 настоящее время фактическое состояние систем наружного освещения улиц, зон отдыха, проезжей части дорог, тротуаров и других мест массового пребывания населения на территории сельского поселения Венцы-Заря Гулькевичского района не отвечает современным требованиям. Физическое и моральное старение установленного оборудования значительно опережает темпы его реконструкции и модернизации. Планирование и финансирование потребления электрической энергии на нужды наружного освещения осуществляется исходя из финансовых возможностей бюджета сельского поселения Венцы-Заря Гулькевичского района, а не реальных потребностей.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По этой причине наружное освещение либо отключается задолго до полуночи, либо работает частично, а ремонт осветительных приборов производится не в полном объеме. Многие улицы, в том числе и центральные, места отдыха и массового пребывания населения, а также объекты образования и здравоохранения имеют недостаточное наружное освещение или полностью не освещаются в ночное время.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Учитывая, что функционирование наружного освещения имеет важное социальное значение, необходимо проведение в возможно короткие сроки комплекса мероприятий, обеспечивающих надлежащий уровень надежности, энергоэффективности и направленных на его восстановление и дальнейшее развитие.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Реализация муниципальной программы предусматривает дальнейшую реализацию мероприятий по развитию социальной и инженерной инфраструктуры, обеспечивающей возрастающие потребности в качественном улучшении жизни населения сельского поселения Венцы-Заря Гулькевичского района.</w:t>
      </w:r>
    </w:p>
    <w:p w:rsidR="0025380E" w:rsidRPr="00DE7D3E" w:rsidRDefault="0025380E" w:rsidP="004550C2">
      <w:pPr>
        <w:widowControl w:val="0"/>
        <w:tabs>
          <w:tab w:val="left" w:pos="567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Проблема аварийности, связанная с автомобильным транспортом (далее - аварийность), в последнее время приобрела особую остроту в связи с несоответствием дорожно-транспортной инфраструктуры потребностям сельского поселения Венцы-Заря Гулькевичского района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25380E" w:rsidRPr="00DE7D3E" w:rsidRDefault="0025380E" w:rsidP="004550C2">
      <w:pPr>
        <w:widowControl w:val="0"/>
        <w:tabs>
          <w:tab w:val="left" w:pos="567"/>
          <w:tab w:val="left" w:pos="840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Основное негативное влияние на уровень аварийности оказывают недобросовестные водители транспортных средств, а также плохое состояние дорожного комплекса (недостаточное освещение улично-дорожной сети, несоответствие состояния дорожного покрытия установленным нормативам).</w:t>
      </w:r>
    </w:p>
    <w:p w:rsidR="0025380E" w:rsidRPr="00DE7D3E" w:rsidRDefault="0025380E" w:rsidP="004550C2">
      <w:pPr>
        <w:widowControl w:val="0"/>
        <w:tabs>
          <w:tab w:val="left" w:pos="567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Наиболее распространенными причинами совершения дорожно-транспортных происшествий (далее - ДТП) являются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 Причиной аварийности на дорогах сельского поселения Венцы-Заря Гулькевичского района является также возрастающая мобильность населения, увеличение перевозок личным транспортом,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25380E" w:rsidRPr="00DE7D3E" w:rsidRDefault="0025380E" w:rsidP="004550C2">
      <w:pPr>
        <w:widowControl w:val="0"/>
        <w:tabs>
          <w:tab w:val="left" w:pos="567"/>
          <w:tab w:val="left" w:pos="840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Следствием такого положения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ДТП.</w:t>
      </w:r>
    </w:p>
    <w:p w:rsidR="0025380E" w:rsidRPr="00DE7D3E" w:rsidRDefault="0025380E" w:rsidP="004550C2">
      <w:pPr>
        <w:widowControl w:val="0"/>
        <w:tabs>
          <w:tab w:val="left" w:pos="567"/>
          <w:tab w:val="left" w:pos="825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Таким образом, необходимость разработки и реализации Мероприятия обусловлена социально-экономической остротой проблемы обеспечения безопасности дорожного движения и носящей межведомственный характер проблемы.</w:t>
      </w:r>
    </w:p>
    <w:p w:rsidR="0025380E" w:rsidRPr="00DE7D3E" w:rsidRDefault="0025380E" w:rsidP="004550C2">
      <w:pPr>
        <w:widowControl w:val="0"/>
        <w:tabs>
          <w:tab w:val="left" w:pos="567"/>
          <w:tab w:val="left" w:pos="840"/>
        </w:tabs>
        <w:suppressAutoHyphens/>
        <w:autoSpaceDE w:val="0"/>
        <w:jc w:val="both"/>
        <w:rPr>
          <w:rFonts w:eastAsia="Arial CYR" w:cs="Arial CYR"/>
          <w:kern w:val="1"/>
          <w:sz w:val="28"/>
          <w:szCs w:val="28"/>
        </w:rPr>
      </w:pPr>
      <w:r w:rsidRPr="00DE7D3E">
        <w:rPr>
          <w:rFonts w:eastAsia="Arial CYR" w:cs="Arial CYR"/>
          <w:kern w:val="1"/>
          <w:sz w:val="28"/>
          <w:szCs w:val="28"/>
        </w:rPr>
        <w:tab/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ДТП.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 новых условиях модернизации и развития инновационной экономики муниципальная программа должна стать эффективным инструментом, обеспечивающим развитие инвестиционной привлекательности сельского поселения Венцы-Заря Гулькевичского района.</w:t>
      </w:r>
    </w:p>
    <w:p w:rsidR="0025380E" w:rsidRPr="00467F94" w:rsidRDefault="0025380E" w:rsidP="004550C2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 w:rsidRPr="00111E4C">
        <w:rPr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программы.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Целями муниципальной программы являются: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целом;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формирование условий для стабильного экономического развития и повышения инвестиционной привлекательности, благоприятной среды для развития предпринимательской деятельности.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повышение уровня комфортности проживания населения;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предотвращение загрязнения и захламления земель на территории сельского поселения Венцы-Заря Гулькевичского района;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озеленение территории сельского поселения Венцы-Заря Гулькевичского района, включая цветочное оформление;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содержание детских, спортивных площадок, расположенных на территории сельского поселения Венцы-Заря Гулькевичского района;</w:t>
      </w:r>
    </w:p>
    <w:p w:rsidR="0025380E" w:rsidRPr="00DE7D3E" w:rsidRDefault="0025380E" w:rsidP="004550C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обеспечение наружным освещением населенные пункты сельского поселения Венцы-Заря Гулькевичского района;</w:t>
      </w:r>
    </w:p>
    <w:p w:rsidR="0025380E" w:rsidRDefault="0025380E" w:rsidP="004550C2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реализация мероприятий </w:t>
      </w:r>
      <w:r w:rsidRPr="00A57833">
        <w:rPr>
          <w:sz w:val="28"/>
          <w:szCs w:val="28"/>
          <w:lang w:eastAsia="en-US"/>
        </w:rPr>
        <w:t>по</w:t>
      </w:r>
      <w:r w:rsidRPr="00A57833">
        <w:rPr>
          <w:sz w:val="28"/>
          <w:szCs w:val="28"/>
        </w:rPr>
        <w:t xml:space="preserve"> о</w:t>
      </w:r>
      <w:r w:rsidR="00E474A8">
        <w:rPr>
          <w:sz w:val="28"/>
          <w:szCs w:val="28"/>
        </w:rPr>
        <w:t xml:space="preserve">рганизации в границах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A57833">
        <w:rPr>
          <w:sz w:val="28"/>
          <w:szCs w:val="28"/>
        </w:rPr>
        <w:t xml:space="preserve"> водоснабжения населения и водоотведения</w:t>
      </w:r>
      <w:r>
        <w:rPr>
          <w:sz w:val="28"/>
          <w:szCs w:val="28"/>
        </w:rPr>
        <w:t>.</w:t>
      </w:r>
    </w:p>
    <w:p w:rsidR="0025380E" w:rsidRPr="00DE7D3E" w:rsidRDefault="0025380E" w:rsidP="004550C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Целевые показатели муниципальной программы</w:t>
      </w:r>
    </w:p>
    <w:tbl>
      <w:tblPr>
        <w:tblW w:w="10916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254"/>
        <w:gridCol w:w="1417"/>
        <w:gridCol w:w="1134"/>
        <w:gridCol w:w="1134"/>
        <w:gridCol w:w="1134"/>
        <w:gridCol w:w="1276"/>
      </w:tblGrid>
      <w:tr w:rsidR="00A0305B" w:rsidRPr="00A0305B" w:rsidTr="009C365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Единица измерения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Значение показателей</w:t>
            </w:r>
          </w:p>
        </w:tc>
      </w:tr>
      <w:tr w:rsidR="00A0305B" w:rsidRPr="00A0305B" w:rsidTr="00A0305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2027 год</w:t>
            </w:r>
          </w:p>
        </w:tc>
      </w:tr>
      <w:tr w:rsidR="00A0305B" w:rsidRPr="00A0305B" w:rsidTr="00A0305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0305B" w:rsidRPr="00A0305B" w:rsidTr="009C36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Муниципальная программа «</w:t>
            </w:r>
            <w:r w:rsidRPr="00A0305B">
              <w:rPr>
                <w:rFonts w:eastAsia="Calibri"/>
                <w:sz w:val="26"/>
                <w:szCs w:val="26"/>
                <w:lang w:eastAsia="en-US"/>
              </w:rPr>
              <w:t>Жилищно-коммунальное хозяйство» сельского поселения Венцы-Заря Гулькевичского района на 2024 – 2027 годы</w:t>
            </w:r>
          </w:p>
        </w:tc>
      </w:tr>
      <w:tr w:rsidR="00A0305B" w:rsidRPr="00A0305B" w:rsidTr="00A0305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1.1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 xml:space="preserve">Количество обращений жителей на состояние </w:t>
            </w:r>
            <w:r w:rsidRPr="00A0305B">
              <w:rPr>
                <w:rFonts w:eastAsia="Calibri"/>
                <w:sz w:val="26"/>
                <w:szCs w:val="26"/>
                <w:lang w:eastAsia="en-US"/>
              </w:rPr>
              <w:t>жилищно-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31</w:t>
            </w:r>
          </w:p>
        </w:tc>
      </w:tr>
      <w:tr w:rsidR="00A0305B" w:rsidRPr="00A0305B" w:rsidTr="00A0305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1.2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Количество обращений жителей на отсутствие наружного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16</w:t>
            </w:r>
          </w:p>
        </w:tc>
      </w:tr>
      <w:tr w:rsidR="00A0305B" w:rsidRPr="00A0305B" w:rsidTr="00A0305B">
        <w:trPr>
          <w:trHeight w:val="21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1.3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 xml:space="preserve">Объем денежных средств, выделяемых из бюджета </w:t>
            </w:r>
            <w:r w:rsidRPr="00A0305B">
              <w:rPr>
                <w:rFonts w:eastAsia="Calibri"/>
                <w:sz w:val="26"/>
                <w:szCs w:val="26"/>
                <w:lang w:eastAsia="en-US"/>
              </w:rPr>
              <w:t xml:space="preserve">сельского поселения Венцы-Заря Гулькевичского района </w:t>
            </w:r>
            <w:r w:rsidRPr="00A0305B">
              <w:rPr>
                <w:rFonts w:eastAsia="Calibri"/>
                <w:sz w:val="26"/>
                <w:szCs w:val="26"/>
              </w:rPr>
              <w:t>благоустройство территории сельского поселения Венцы-Заря Гулькевичского района в расчете на 1 жителя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руб. на 1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jc w:val="center"/>
              <w:rPr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jc w:val="center"/>
              <w:rPr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A0305B">
            <w:pPr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192,6</w:t>
            </w:r>
          </w:p>
        </w:tc>
      </w:tr>
      <w:tr w:rsidR="00A0305B" w:rsidRPr="00A0305B" w:rsidTr="00A0305B">
        <w:trPr>
          <w:trHeight w:val="39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1.4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 xml:space="preserve">Количество обращений жителей на улучшение водоснабжение и водоотведение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0305B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5B" w:rsidRPr="00A0305B" w:rsidRDefault="00A0305B" w:rsidP="004550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25380E" w:rsidRDefault="0025380E" w:rsidP="004550C2">
      <w:pPr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 xml:space="preserve">Сроки реализации муниципальной программы: </w:t>
      </w:r>
      <w:r w:rsidR="00F049F3">
        <w:rPr>
          <w:rFonts w:eastAsia="Calibri"/>
          <w:sz w:val="28"/>
          <w:szCs w:val="28"/>
        </w:rPr>
        <w:t>202</w:t>
      </w:r>
      <w:r w:rsidR="00A0305B">
        <w:rPr>
          <w:rFonts w:eastAsia="Calibri"/>
          <w:sz w:val="28"/>
          <w:szCs w:val="28"/>
        </w:rPr>
        <w:t>4</w:t>
      </w:r>
      <w:r w:rsidR="001F4EF0">
        <w:rPr>
          <w:rFonts w:eastAsia="Calibri"/>
          <w:sz w:val="28"/>
          <w:szCs w:val="28"/>
        </w:rPr>
        <w:t xml:space="preserve"> – </w:t>
      </w:r>
      <w:r w:rsidR="00F049F3">
        <w:rPr>
          <w:rFonts w:eastAsia="Calibri"/>
          <w:sz w:val="28"/>
          <w:szCs w:val="28"/>
        </w:rPr>
        <w:t>2027</w:t>
      </w:r>
      <w:r w:rsidR="001F4EF0">
        <w:rPr>
          <w:rFonts w:eastAsia="Calibri"/>
          <w:sz w:val="28"/>
          <w:szCs w:val="28"/>
        </w:rPr>
        <w:t xml:space="preserve"> </w:t>
      </w:r>
      <w:r w:rsidRPr="00DE7D3E">
        <w:rPr>
          <w:rFonts w:eastAsia="Calibri"/>
          <w:sz w:val="28"/>
          <w:szCs w:val="28"/>
        </w:rPr>
        <w:t>годы.</w:t>
      </w:r>
    </w:p>
    <w:p w:rsidR="0025380E" w:rsidRDefault="0025380E" w:rsidP="004550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  <w:shd w:val="clear" w:color="auto" w:fill="FFFFFF"/>
        </w:rPr>
        <w:sectPr w:rsidR="0025380E" w:rsidSect="00C37AB8">
          <w:headerReference w:type="even" r:id="rId7"/>
          <w:headerReference w:type="default" r:id="rId8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:rsidR="0025380E" w:rsidRPr="00DE7D3E" w:rsidRDefault="0025380E" w:rsidP="004550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Courier New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25380E" w:rsidRDefault="0025380E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 рамках муниципальной программы предусмотрены отдельные мероприятия, направленные на осуществление муниципальной политики в области экономики и жилищно-коммунального хозяйства, осуществляемые администрацией сельского поселения Венцы-Заря Гулькевичского района. Перечень основных мероприятий муниципальной программы</w:t>
      </w:r>
      <w:r>
        <w:rPr>
          <w:rFonts w:eastAsia="Calibri"/>
          <w:sz w:val="28"/>
          <w:szCs w:val="28"/>
        </w:rPr>
        <w:t>:</w:t>
      </w:r>
    </w:p>
    <w:p w:rsidR="0025380E" w:rsidRDefault="0025380E" w:rsidP="004550C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49"/>
        <w:gridCol w:w="709"/>
        <w:gridCol w:w="1134"/>
        <w:gridCol w:w="1016"/>
        <w:gridCol w:w="968"/>
        <w:gridCol w:w="992"/>
        <w:gridCol w:w="24"/>
        <w:gridCol w:w="969"/>
        <w:gridCol w:w="944"/>
        <w:gridCol w:w="48"/>
        <w:gridCol w:w="2455"/>
        <w:gridCol w:w="2224"/>
        <w:gridCol w:w="29"/>
      </w:tblGrid>
      <w:tr w:rsidR="0025380E" w:rsidRPr="005373A8" w:rsidTr="00467F94">
        <w:trPr>
          <w:gridAfter w:val="1"/>
          <w:wAfter w:w="29" w:type="dxa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 xml:space="preserve">№ </w:t>
            </w:r>
          </w:p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п/п</w:t>
            </w:r>
          </w:p>
        </w:tc>
        <w:tc>
          <w:tcPr>
            <w:tcW w:w="2949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Наиме-нование мероп</w:t>
            </w:r>
            <w:r w:rsidRPr="005373A8">
              <w:rPr>
                <w:sz w:val="24"/>
                <w:szCs w:val="24"/>
              </w:rPr>
              <w:t>риятия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5373A8">
              <w:rPr>
                <w:sz w:val="24"/>
                <w:szCs w:val="24"/>
              </w:rPr>
              <w:t xml:space="preserve">Ста-тус </w:t>
            </w:r>
            <w:r w:rsidRPr="005373A8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Годы реализа-ции</w:t>
            </w:r>
          </w:p>
        </w:tc>
        <w:tc>
          <w:tcPr>
            <w:tcW w:w="4913" w:type="dxa"/>
            <w:gridSpan w:val="6"/>
            <w:shd w:val="clear" w:color="auto" w:fill="auto"/>
          </w:tcPr>
          <w:p w:rsidR="0025380E" w:rsidRPr="005373A8" w:rsidRDefault="0025380E" w:rsidP="004550C2">
            <w:pPr>
              <w:widowControl w:val="0"/>
              <w:tabs>
                <w:tab w:val="left" w:pos="15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03" w:type="dxa"/>
            <w:gridSpan w:val="2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5380E" w:rsidRPr="005373A8" w:rsidTr="00467F94">
        <w:trPr>
          <w:gridAfter w:val="1"/>
          <w:wAfter w:w="29" w:type="dxa"/>
          <w:jc w:val="center"/>
        </w:trPr>
        <w:tc>
          <w:tcPr>
            <w:tcW w:w="851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Merge w:val="restart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Всего</w:t>
            </w:r>
          </w:p>
        </w:tc>
        <w:tc>
          <w:tcPr>
            <w:tcW w:w="3897" w:type="dxa"/>
            <w:gridSpan w:val="5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550C2" w:rsidRPr="005373A8" w:rsidTr="00467F94">
        <w:trPr>
          <w:gridAfter w:val="1"/>
          <w:wAfter w:w="29" w:type="dxa"/>
          <w:jc w:val="center"/>
        </w:trPr>
        <w:tc>
          <w:tcPr>
            <w:tcW w:w="851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феде-раль-ный бюджет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крае-вой бюд-жет</w:t>
            </w:r>
          </w:p>
        </w:tc>
        <w:tc>
          <w:tcPr>
            <w:tcW w:w="969" w:type="dxa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44" w:type="dxa"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73A8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25380E" w:rsidRPr="005373A8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550C2" w:rsidRPr="00111E4C" w:rsidTr="00467F94">
        <w:trPr>
          <w:gridAfter w:val="1"/>
          <w:wAfter w:w="29" w:type="dxa"/>
          <w:jc w:val="center"/>
        </w:trPr>
        <w:tc>
          <w:tcPr>
            <w:tcW w:w="851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9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10</w:t>
            </w:r>
          </w:p>
        </w:tc>
        <w:tc>
          <w:tcPr>
            <w:tcW w:w="2224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11</w:t>
            </w:r>
          </w:p>
        </w:tc>
      </w:tr>
      <w:tr w:rsidR="0025380E" w:rsidRPr="00111E4C" w:rsidTr="00467F94">
        <w:trPr>
          <w:gridAfter w:val="1"/>
          <w:wAfter w:w="29" w:type="dxa"/>
          <w:jc w:val="center"/>
        </w:trPr>
        <w:tc>
          <w:tcPr>
            <w:tcW w:w="851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1.</w:t>
            </w:r>
          </w:p>
        </w:tc>
        <w:tc>
          <w:tcPr>
            <w:tcW w:w="2949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</w:p>
        </w:tc>
        <w:tc>
          <w:tcPr>
            <w:tcW w:w="11483" w:type="dxa"/>
            <w:gridSpan w:val="11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373A8">
              <w:rPr>
                <w:sz w:val="24"/>
                <w:szCs w:val="24"/>
              </w:rPr>
              <w:t>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</w:t>
            </w:r>
          </w:p>
        </w:tc>
      </w:tr>
      <w:tr w:rsidR="0025380E" w:rsidRPr="00111E4C" w:rsidTr="00467F94">
        <w:trPr>
          <w:gridAfter w:val="1"/>
          <w:wAfter w:w="29" w:type="dxa"/>
          <w:jc w:val="center"/>
        </w:trPr>
        <w:tc>
          <w:tcPr>
            <w:tcW w:w="851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1.1.</w:t>
            </w:r>
          </w:p>
        </w:tc>
        <w:tc>
          <w:tcPr>
            <w:tcW w:w="2949" w:type="dxa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</w:t>
            </w:r>
          </w:p>
        </w:tc>
        <w:tc>
          <w:tcPr>
            <w:tcW w:w="11483" w:type="dxa"/>
            <w:gridSpan w:val="11"/>
            <w:shd w:val="clear" w:color="auto" w:fill="auto"/>
          </w:tcPr>
          <w:p w:rsidR="0025380E" w:rsidRPr="00111E4C" w:rsidRDefault="0025380E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73A8">
              <w:rPr>
                <w:sz w:val="24"/>
                <w:szCs w:val="24"/>
              </w:rPr>
              <w:t>овышение уровня комфортности проживания населения</w:t>
            </w:r>
          </w:p>
        </w:tc>
      </w:tr>
      <w:tr w:rsidR="004550C2" w:rsidRPr="000A5D9C" w:rsidTr="00467F94">
        <w:trPr>
          <w:gridAfter w:val="1"/>
          <w:wAfter w:w="29" w:type="dxa"/>
          <w:trHeight w:val="460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1.1.1.</w:t>
            </w:r>
          </w:p>
        </w:tc>
        <w:tc>
          <w:tcPr>
            <w:tcW w:w="2949" w:type="dxa"/>
            <w:vMerge w:val="restart"/>
            <w:shd w:val="clear" w:color="auto" w:fill="auto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Осуществление мероприятий в области  жилищного хозяйства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13A8C" w:rsidRPr="000A5D9C" w:rsidRDefault="00F049F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C3653">
              <w:rPr>
                <w:sz w:val="24"/>
                <w:szCs w:val="24"/>
              </w:rPr>
              <w:t>4</w:t>
            </w:r>
            <w:r w:rsidR="00513A8C"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513A8C" w:rsidRPr="000A5D9C" w:rsidRDefault="006D2E8A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43E2A">
              <w:rPr>
                <w:sz w:val="24"/>
                <w:szCs w:val="24"/>
              </w:rPr>
              <w:t>39,4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513A8C" w:rsidRPr="000A5D9C" w:rsidRDefault="006D2E8A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43E2A">
              <w:rPr>
                <w:sz w:val="24"/>
                <w:szCs w:val="24"/>
              </w:rPr>
              <w:t>39,4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 w:val="restart"/>
            <w:shd w:val="clear" w:color="auto" w:fill="auto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Приведение коммунальной инфраструктуры в соответствии со стандартами качества, обеспечивающими комфортные условия проживания населения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513A8C" w:rsidRPr="000A5D9C" w:rsidRDefault="00513A8C" w:rsidP="0045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Администрация сельского поселения Венцы-Заря Гулькевичского района</w:t>
            </w:r>
          </w:p>
        </w:tc>
      </w:tr>
      <w:tr w:rsidR="009C3653" w:rsidRPr="000A5D9C" w:rsidTr="00467F94">
        <w:trPr>
          <w:gridAfter w:val="1"/>
          <w:wAfter w:w="29" w:type="dxa"/>
          <w:trHeight w:val="46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970,6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0A5D9C" w:rsidTr="00467F94">
        <w:trPr>
          <w:gridAfter w:val="1"/>
          <w:wAfter w:w="29" w:type="dxa"/>
          <w:trHeight w:val="46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0A5D9C" w:rsidTr="00467F94">
        <w:trPr>
          <w:gridAfter w:val="1"/>
          <w:wAfter w:w="29" w:type="dxa"/>
          <w:trHeight w:val="46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111E4C" w:rsidTr="00467F94">
        <w:trPr>
          <w:gridAfter w:val="1"/>
          <w:wAfter w:w="29" w:type="dxa"/>
          <w:trHeight w:val="46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всего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6D2E8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43E2A">
              <w:rPr>
                <w:sz w:val="24"/>
                <w:szCs w:val="24"/>
              </w:rPr>
              <w:t>1</w:t>
            </w:r>
            <w:r w:rsidR="009C3653">
              <w:rPr>
                <w:sz w:val="24"/>
                <w:szCs w:val="24"/>
              </w:rPr>
              <w:t>0,</w:t>
            </w:r>
            <w:r w:rsidR="009C3653" w:rsidRPr="000A5D9C"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6D2E8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43E2A">
              <w:rPr>
                <w:sz w:val="24"/>
                <w:szCs w:val="24"/>
              </w:rPr>
              <w:t>1</w:t>
            </w:r>
            <w:r w:rsidR="009C3653">
              <w:rPr>
                <w:sz w:val="24"/>
                <w:szCs w:val="24"/>
              </w:rPr>
              <w:t>0,</w:t>
            </w:r>
            <w:r w:rsidR="009C3653" w:rsidRPr="000A5D9C">
              <w:rPr>
                <w:sz w:val="24"/>
                <w:szCs w:val="24"/>
              </w:rPr>
              <w:t>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111E4C" w:rsidTr="00467F94">
        <w:trPr>
          <w:gridAfter w:val="1"/>
          <w:wAfter w:w="29" w:type="dxa"/>
          <w:jc w:val="center"/>
        </w:trPr>
        <w:tc>
          <w:tcPr>
            <w:tcW w:w="851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11E4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111E4C">
              <w:rPr>
                <w:sz w:val="24"/>
                <w:szCs w:val="24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</w:t>
            </w:r>
          </w:p>
        </w:tc>
        <w:tc>
          <w:tcPr>
            <w:tcW w:w="11483" w:type="dxa"/>
            <w:gridSpan w:val="11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7FBA">
              <w:rPr>
                <w:sz w:val="24"/>
                <w:szCs w:val="24"/>
              </w:rPr>
              <w:t>беспечение наружным освещением населенные пункты сельского поселения Венцы-Заря Гулькевичского района</w:t>
            </w:r>
          </w:p>
        </w:tc>
      </w:tr>
      <w:tr w:rsidR="009C3653" w:rsidRPr="000A5D9C" w:rsidTr="00467F94">
        <w:trPr>
          <w:gridAfter w:val="1"/>
          <w:wAfter w:w="29" w:type="dxa"/>
          <w:trHeight w:val="424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1.2.1.</w:t>
            </w:r>
          </w:p>
        </w:tc>
        <w:tc>
          <w:tcPr>
            <w:tcW w:w="2949" w:type="dxa"/>
            <w:vMerge w:val="restart"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Осуществление мероприятий в области уличного освещения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 w:val="restart"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  <w:r w:rsidRPr="000A5D9C">
              <w:rPr>
                <w:rFonts w:eastAsia="Calibri"/>
                <w:sz w:val="24"/>
                <w:szCs w:val="24"/>
              </w:rPr>
              <w:t>Мероприятия по уличному освещению сельского поселения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  <w:r w:rsidRPr="000A5D9C">
              <w:rPr>
                <w:rFonts w:eastAsia="Calibri"/>
                <w:sz w:val="24"/>
                <w:szCs w:val="24"/>
              </w:rPr>
              <w:t>Администрация сельского поселения Венцы-Заря Гулькевичского района,</w:t>
            </w:r>
          </w:p>
        </w:tc>
      </w:tr>
      <w:tr w:rsidR="009C3653" w:rsidRPr="000A5D9C" w:rsidTr="00467F94">
        <w:trPr>
          <w:gridAfter w:val="1"/>
          <w:wAfter w:w="29" w:type="dxa"/>
          <w:trHeight w:val="424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C3653">
              <w:rPr>
                <w:sz w:val="24"/>
                <w:szCs w:val="24"/>
              </w:rPr>
              <w:t>0</w:t>
            </w:r>
            <w:r w:rsidR="009C3653" w:rsidRPr="000A5D9C">
              <w:rPr>
                <w:sz w:val="24"/>
                <w:szCs w:val="24"/>
              </w:rPr>
              <w:t>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C43E2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C3653">
              <w:rPr>
                <w:sz w:val="24"/>
                <w:szCs w:val="24"/>
              </w:rPr>
              <w:t>0</w:t>
            </w:r>
            <w:r w:rsidR="009C3653" w:rsidRPr="000A5D9C">
              <w:rPr>
                <w:sz w:val="24"/>
                <w:szCs w:val="24"/>
              </w:rPr>
              <w:t>,0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0A5D9C" w:rsidTr="00467F94">
        <w:trPr>
          <w:gridAfter w:val="1"/>
          <w:wAfter w:w="29" w:type="dxa"/>
          <w:trHeight w:val="405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A5D9C">
              <w:rPr>
                <w:sz w:val="24"/>
                <w:szCs w:val="24"/>
              </w:rPr>
              <w:t>0,0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A5D9C">
              <w:rPr>
                <w:sz w:val="24"/>
                <w:szCs w:val="24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0A5D9C" w:rsidTr="00467F94">
        <w:trPr>
          <w:gridAfter w:val="1"/>
          <w:wAfter w:w="29" w:type="dxa"/>
          <w:trHeight w:val="405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A5D9C">
              <w:rPr>
                <w:sz w:val="24"/>
                <w:szCs w:val="24"/>
              </w:rPr>
              <w:t>0,0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A5D9C">
              <w:rPr>
                <w:sz w:val="24"/>
                <w:szCs w:val="24"/>
              </w:rPr>
              <w:t>0,0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111E4C" w:rsidTr="00467F94">
        <w:trPr>
          <w:gridAfter w:val="1"/>
          <w:wAfter w:w="29" w:type="dxa"/>
          <w:trHeight w:val="355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всего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C43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3E2A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</w:t>
            </w:r>
            <w:r w:rsidR="00C43E2A">
              <w:rPr>
                <w:sz w:val="24"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C3653" w:rsidRPr="000A5D9C" w:rsidRDefault="009C3653" w:rsidP="00C43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3E2A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</w:t>
            </w:r>
            <w:r w:rsidR="00C43E2A">
              <w:rPr>
                <w:sz w:val="24"/>
                <w:szCs w:val="24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A5D9C">
              <w:rPr>
                <w:sz w:val="24"/>
                <w:szCs w:val="24"/>
              </w:rPr>
              <w:t>0</w:t>
            </w:r>
          </w:p>
        </w:tc>
        <w:tc>
          <w:tcPr>
            <w:tcW w:w="2503" w:type="dxa"/>
            <w:gridSpan w:val="2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3653" w:rsidRPr="00111E4C" w:rsidTr="00467F94">
        <w:trPr>
          <w:gridAfter w:val="1"/>
          <w:wAfter w:w="29" w:type="dxa"/>
          <w:jc w:val="center"/>
        </w:trPr>
        <w:tc>
          <w:tcPr>
            <w:tcW w:w="851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11E4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11E4C">
              <w:rPr>
                <w:sz w:val="24"/>
                <w:szCs w:val="24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</w:t>
            </w:r>
          </w:p>
        </w:tc>
        <w:tc>
          <w:tcPr>
            <w:tcW w:w="11483" w:type="dxa"/>
            <w:gridSpan w:val="11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27FBA">
              <w:rPr>
                <w:sz w:val="24"/>
                <w:szCs w:val="24"/>
              </w:rPr>
              <w:t>одержание детских, спортивных площадок, расположенных на территории сельского поселения Венцы-Заря Гулькевичского района</w:t>
            </w:r>
          </w:p>
        </w:tc>
      </w:tr>
      <w:tr w:rsidR="009C3653" w:rsidRPr="00111E4C" w:rsidTr="00467F94">
        <w:trPr>
          <w:trHeight w:val="330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1.3.1.</w:t>
            </w:r>
          </w:p>
        </w:tc>
        <w:tc>
          <w:tcPr>
            <w:tcW w:w="2949" w:type="dxa"/>
            <w:vMerge w:val="restart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2D1D">
              <w:rPr>
                <w:sz w:val="24"/>
                <w:szCs w:val="24"/>
              </w:rPr>
              <w:t>Осуществление мероприятий в области  благоустройства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48733F" w:rsidP="004873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Pr="000A5D9C" w:rsidRDefault="0048733F" w:rsidP="004873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 w:val="restart"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  <w:r w:rsidRPr="00D22D1D">
              <w:rPr>
                <w:rFonts w:eastAsia="Calibri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  <w:r w:rsidRPr="00DE7D3E">
              <w:rPr>
                <w:rFonts w:eastAsia="Calibri"/>
                <w:sz w:val="24"/>
                <w:szCs w:val="24"/>
              </w:rPr>
              <w:t>Администрация сельского поселения Венцы-Заря Гулькевичского района</w:t>
            </w:r>
          </w:p>
        </w:tc>
      </w:tr>
      <w:tr w:rsidR="009C3653" w:rsidRPr="00111E4C" w:rsidTr="00467F94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6D2E8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Pr="000A5D9C" w:rsidRDefault="006D2E8A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467F94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A5D9C">
              <w:rPr>
                <w:sz w:val="24"/>
                <w:szCs w:val="24"/>
              </w:rPr>
              <w:t>00,0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D2454C" w:rsidRDefault="009C3653" w:rsidP="009C3653">
            <w:pPr>
              <w:jc w:val="center"/>
              <w:rPr>
                <w:sz w:val="24"/>
                <w:szCs w:val="24"/>
              </w:rPr>
            </w:pPr>
            <w:r w:rsidRPr="00D2454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Pr="00D2454C" w:rsidRDefault="009C3653" w:rsidP="009C3653">
            <w:pPr>
              <w:jc w:val="center"/>
              <w:rPr>
                <w:sz w:val="24"/>
                <w:szCs w:val="24"/>
              </w:rPr>
            </w:pPr>
            <w:r w:rsidRPr="00D2454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A5D9C">
              <w:rPr>
                <w:sz w:val="24"/>
                <w:szCs w:val="24"/>
              </w:rPr>
              <w:t>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467F94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A5D9C">
              <w:rPr>
                <w:sz w:val="24"/>
                <w:szCs w:val="24"/>
              </w:rPr>
              <w:t>00,0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Pr="00D2454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Pr="00D2454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Pr="000A5D9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A5D9C">
              <w:rPr>
                <w:sz w:val="24"/>
                <w:szCs w:val="24"/>
              </w:rPr>
              <w:t>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467F94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653" w:rsidRPr="00061CBC" w:rsidRDefault="009C3653" w:rsidP="009C3653">
            <w:pPr>
              <w:jc w:val="center"/>
              <w:rPr>
                <w:sz w:val="24"/>
                <w:szCs w:val="24"/>
              </w:rPr>
            </w:pPr>
            <w:r w:rsidRPr="00061CBC">
              <w:rPr>
                <w:sz w:val="24"/>
                <w:szCs w:val="24"/>
              </w:rPr>
              <w:t>всего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Pr="000A5D9C" w:rsidRDefault="0048733F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2638,7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Pr="000A5D9C" w:rsidRDefault="0048733F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2638,7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9C3653">
        <w:trPr>
          <w:trHeight w:val="330"/>
          <w:jc w:val="center"/>
        </w:trPr>
        <w:tc>
          <w:tcPr>
            <w:tcW w:w="851" w:type="dxa"/>
            <w:shd w:val="clear" w:color="auto" w:fill="auto"/>
          </w:tcPr>
          <w:p w:rsidR="009C3653" w:rsidRPr="00871895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949" w:type="dxa"/>
            <w:shd w:val="clear" w:color="auto" w:fill="auto"/>
          </w:tcPr>
          <w:p w:rsidR="009C3653" w:rsidRPr="00871895" w:rsidRDefault="009C3653" w:rsidP="009C36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3" w:type="dxa"/>
            <w:gridSpan w:val="11"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871895">
              <w:rPr>
                <w:sz w:val="24"/>
                <w:szCs w:val="24"/>
              </w:rPr>
              <w:t>екущий ремонт, восстановление и благоустройство воинских захоронений (памятников)</w:t>
            </w:r>
          </w:p>
        </w:tc>
      </w:tr>
      <w:tr w:rsidR="009C3653" w:rsidRPr="00111E4C" w:rsidTr="009C3653">
        <w:trPr>
          <w:trHeight w:val="453"/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</w:tc>
        <w:tc>
          <w:tcPr>
            <w:tcW w:w="2949" w:type="dxa"/>
            <w:vMerge w:val="restart"/>
            <w:shd w:val="clear" w:color="auto" w:fill="auto"/>
          </w:tcPr>
          <w:p w:rsidR="009C3653" w:rsidRPr="00D22D1D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E7F35">
              <w:rPr>
                <w:sz w:val="24"/>
                <w:szCs w:val="24"/>
              </w:rPr>
              <w:t>ероприятий по восстановлению (ремонту, реставрации, благоустройству) воинских захоронений; установке мемориальных з</w:t>
            </w:r>
            <w:r>
              <w:rPr>
                <w:sz w:val="24"/>
                <w:szCs w:val="24"/>
              </w:rPr>
              <w:t>наков на воинских захоронениях;</w:t>
            </w: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3869,6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 w:rsidRPr="009C3653">
              <w:rPr>
                <w:sz w:val="24"/>
                <w:szCs w:val="24"/>
              </w:rPr>
              <w:t>2 927,7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 w:rsidRPr="009C3653">
              <w:rPr>
                <w:sz w:val="24"/>
                <w:szCs w:val="24"/>
              </w:rPr>
              <w:t>825,8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 w:val="restart"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Улучшение благосостояния территории </w:t>
            </w:r>
            <w:r w:rsidRPr="00703F35">
              <w:rPr>
                <w:rFonts w:eastAsia="Calibri"/>
                <w:sz w:val="24"/>
                <w:szCs w:val="24"/>
              </w:rPr>
              <w:t>для создания комфортны</w:t>
            </w:r>
            <w:r>
              <w:rPr>
                <w:rFonts w:eastAsia="Calibri"/>
                <w:sz w:val="24"/>
                <w:szCs w:val="24"/>
              </w:rPr>
              <w:t xml:space="preserve">х и условий проживания жителей </w:t>
            </w:r>
            <w:r w:rsidRPr="00703F35">
              <w:rPr>
                <w:rFonts w:eastAsia="Calibri"/>
                <w:sz w:val="24"/>
                <w:szCs w:val="24"/>
              </w:rPr>
              <w:t>поселения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  <w:r w:rsidRPr="00DE7D3E">
              <w:rPr>
                <w:rFonts w:eastAsia="Calibri"/>
                <w:sz w:val="24"/>
                <w:szCs w:val="24"/>
              </w:rPr>
              <w:t>Администрация сельского поселения Венцы-Заря Гулькевичского района</w:t>
            </w:r>
          </w:p>
        </w:tc>
      </w:tr>
      <w:tr w:rsidR="009C3653" w:rsidRPr="00111E4C" w:rsidTr="009C3653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9C3653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9C3653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3653" w:rsidRPr="000A5D9C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0A5D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  <w:tr w:rsidR="009C3653" w:rsidRPr="00111E4C" w:rsidTr="009C3653">
        <w:trPr>
          <w:trHeight w:val="330"/>
          <w:jc w:val="center"/>
        </w:trPr>
        <w:tc>
          <w:tcPr>
            <w:tcW w:w="851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C3653" w:rsidRPr="00111E4C" w:rsidRDefault="009C3653" w:rsidP="009C3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653" w:rsidRPr="00061CBC" w:rsidRDefault="009C3653" w:rsidP="009C3653">
            <w:pPr>
              <w:jc w:val="center"/>
              <w:rPr>
                <w:sz w:val="24"/>
                <w:szCs w:val="24"/>
              </w:rPr>
            </w:pPr>
            <w:r w:rsidRPr="00061CBC">
              <w:rPr>
                <w:sz w:val="24"/>
                <w:szCs w:val="24"/>
              </w:rPr>
              <w:t>всего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3869,6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 w:rsidRPr="009C3653">
              <w:rPr>
                <w:sz w:val="24"/>
                <w:szCs w:val="24"/>
              </w:rPr>
              <w:t>2 927,7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 w:rsidRPr="009C3653">
              <w:rPr>
                <w:sz w:val="24"/>
                <w:szCs w:val="24"/>
              </w:rPr>
              <w:t>825,8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3653" w:rsidRDefault="009C3653" w:rsidP="009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vMerge/>
            <w:shd w:val="clear" w:color="auto" w:fill="auto"/>
          </w:tcPr>
          <w:p w:rsidR="009C3653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:rsidR="009C3653" w:rsidRPr="00DE7D3E" w:rsidRDefault="009C3653" w:rsidP="009C3653">
            <w:pPr>
              <w:widowControl w:val="0"/>
              <w:autoSpaceDE w:val="0"/>
              <w:autoSpaceDN w:val="0"/>
              <w:adjustRightInd w:val="0"/>
              <w:ind w:left="-70" w:right="-97"/>
              <w:rPr>
                <w:rFonts w:eastAsia="Calibri"/>
                <w:sz w:val="24"/>
                <w:szCs w:val="24"/>
              </w:rPr>
            </w:pPr>
          </w:p>
        </w:tc>
      </w:tr>
    </w:tbl>
    <w:p w:rsidR="0025380E" w:rsidRDefault="0025380E" w:rsidP="004550C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 w:cs="Arial"/>
          <w:sz w:val="28"/>
          <w:szCs w:val="28"/>
          <w:shd w:val="clear" w:color="auto" w:fill="FFFFFF"/>
        </w:rPr>
        <w:sectPr w:rsidR="0025380E" w:rsidSect="004973CC">
          <w:pgSz w:w="16838" w:h="11906" w:orient="landscape"/>
          <w:pgMar w:top="1701" w:right="1134" w:bottom="567" w:left="709" w:header="709" w:footer="709" w:gutter="0"/>
          <w:cols w:space="708"/>
          <w:docGrid w:linePitch="360"/>
        </w:sectPr>
      </w:pPr>
    </w:p>
    <w:p w:rsidR="0025380E" w:rsidRPr="00EF4B07" w:rsidRDefault="0025380E" w:rsidP="004550C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</w:t>
      </w:r>
      <w:r w:rsidRPr="00EF4B07">
        <w:rPr>
          <w:sz w:val="28"/>
          <w:szCs w:val="28"/>
          <w:shd w:val="clear" w:color="auto" w:fill="FFFFFF"/>
        </w:rPr>
        <w:t>боснование ресурсного обеспечения программы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851"/>
        <w:rPr>
          <w:rFonts w:eastAsia="Calibri"/>
          <w:sz w:val="28"/>
          <w:szCs w:val="28"/>
        </w:rPr>
      </w:pPr>
    </w:p>
    <w:p w:rsidR="0025380E" w:rsidRPr="00DE7D3E" w:rsidRDefault="0025380E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Финансирование мероприятий муниципальной программы предусматривается осуществлять за счет средств бюджета сельского поселения Венцы-Заря Гулькевичского района.</w:t>
      </w:r>
    </w:p>
    <w:p w:rsidR="0025380E" w:rsidRDefault="0025380E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 xml:space="preserve">Объем финансовых ресурсов, предусмотренных на реализацию муниципальной программы, составляет </w:t>
      </w:r>
      <w:r w:rsidR="006D2E8A">
        <w:rPr>
          <w:rFonts w:eastAsia="Calibri"/>
          <w:sz w:val="28"/>
          <w:szCs w:val="28"/>
        </w:rPr>
        <w:t>8</w:t>
      </w:r>
      <w:r w:rsidR="00C32804">
        <w:rPr>
          <w:rFonts w:eastAsia="Calibri"/>
          <w:sz w:val="28"/>
          <w:szCs w:val="28"/>
        </w:rPr>
        <w:t>87</w:t>
      </w:r>
      <w:bookmarkStart w:id="0" w:name="_GoBack"/>
      <w:bookmarkEnd w:id="0"/>
      <w:r w:rsidR="006D2E8A">
        <w:rPr>
          <w:rFonts w:eastAsia="Calibri"/>
          <w:sz w:val="28"/>
          <w:szCs w:val="28"/>
        </w:rPr>
        <w:t>7,4</w:t>
      </w:r>
      <w:r w:rsidRPr="00DE7D3E">
        <w:rPr>
          <w:rFonts w:eastAsia="Calibri"/>
          <w:sz w:val="28"/>
          <w:szCs w:val="28"/>
        </w:rPr>
        <w:t xml:space="preserve"> тыс. рублей, в том числе:</w:t>
      </w:r>
    </w:p>
    <w:p w:rsidR="00467F94" w:rsidRDefault="00467F94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559"/>
        <w:gridCol w:w="1417"/>
        <w:gridCol w:w="1418"/>
        <w:gridCol w:w="1984"/>
      </w:tblGrid>
      <w:tr w:rsidR="0025380E" w:rsidRPr="00202702" w:rsidTr="00467F94">
        <w:tc>
          <w:tcPr>
            <w:tcW w:w="2235" w:type="dxa"/>
            <w:vMerge w:val="restart"/>
            <w:shd w:val="clear" w:color="auto" w:fill="auto"/>
          </w:tcPr>
          <w:p w:rsidR="0025380E" w:rsidRPr="00202702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Годы реализации</w:t>
            </w:r>
          </w:p>
        </w:tc>
        <w:tc>
          <w:tcPr>
            <w:tcW w:w="7512" w:type="dxa"/>
            <w:gridSpan w:val="5"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Объем финансирования, тыс. рублей</w:t>
            </w:r>
          </w:p>
        </w:tc>
      </w:tr>
      <w:tr w:rsidR="0025380E" w:rsidRPr="00202702" w:rsidTr="00467F94">
        <w:tc>
          <w:tcPr>
            <w:tcW w:w="2235" w:type="dxa"/>
            <w:vMerge/>
            <w:shd w:val="clear" w:color="auto" w:fill="auto"/>
          </w:tcPr>
          <w:p w:rsidR="0025380E" w:rsidRPr="00202702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Всего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25380E" w:rsidRPr="00202702" w:rsidTr="00467F94">
        <w:tc>
          <w:tcPr>
            <w:tcW w:w="2235" w:type="dxa"/>
            <w:vMerge/>
            <w:shd w:val="clear" w:color="auto" w:fill="auto"/>
          </w:tcPr>
          <w:p w:rsidR="0025380E" w:rsidRPr="00202702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25380E" w:rsidRPr="00202702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25380E" w:rsidRPr="00202702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местный бюджет</w:t>
            </w:r>
          </w:p>
        </w:tc>
        <w:tc>
          <w:tcPr>
            <w:tcW w:w="1984" w:type="dxa"/>
            <w:shd w:val="clear" w:color="auto" w:fill="auto"/>
          </w:tcPr>
          <w:p w:rsidR="0025380E" w:rsidRPr="00202702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02702">
              <w:rPr>
                <w:rFonts w:eastAsia="Calibri"/>
                <w:sz w:val="28"/>
                <w:szCs w:val="24"/>
                <w:lang w:eastAsia="en-US"/>
              </w:rPr>
              <w:t>внебюджетные источники</w:t>
            </w:r>
          </w:p>
        </w:tc>
      </w:tr>
      <w:tr w:rsidR="0025380E" w:rsidTr="00467F94">
        <w:trPr>
          <w:gridAfter w:val="2"/>
          <w:wAfter w:w="3402" w:type="dxa"/>
        </w:trPr>
        <w:tc>
          <w:tcPr>
            <w:tcW w:w="2235" w:type="dxa"/>
            <w:shd w:val="clear" w:color="auto" w:fill="auto"/>
          </w:tcPr>
          <w:p w:rsidR="0025380E" w:rsidRPr="0028066F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8066F">
              <w:rPr>
                <w:rFonts w:eastAsia="Calibr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5380E" w:rsidRPr="0028066F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8066F">
              <w:rPr>
                <w:rFonts w:eastAsia="Calibri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28066F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8066F">
              <w:rPr>
                <w:rFonts w:eastAsia="Calibri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80E" w:rsidRPr="0028066F" w:rsidRDefault="0025380E" w:rsidP="0046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8066F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</w:tr>
      <w:tr w:rsidR="0025380E" w:rsidRPr="0028066F" w:rsidTr="004973CC">
        <w:tc>
          <w:tcPr>
            <w:tcW w:w="9747" w:type="dxa"/>
            <w:gridSpan w:val="6"/>
            <w:shd w:val="clear" w:color="auto" w:fill="auto"/>
          </w:tcPr>
          <w:p w:rsidR="0025380E" w:rsidRPr="0028066F" w:rsidRDefault="0025380E" w:rsidP="00467F9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28066F">
              <w:rPr>
                <w:rFonts w:eastAsia="Calibri"/>
                <w:sz w:val="28"/>
                <w:szCs w:val="24"/>
                <w:lang w:eastAsia="en-US"/>
              </w:rPr>
              <w:t>Основные мероприятия</w:t>
            </w:r>
          </w:p>
        </w:tc>
      </w:tr>
      <w:tr w:rsidR="00C43E2A" w:rsidRPr="0028066F" w:rsidTr="006D2E8A">
        <w:tc>
          <w:tcPr>
            <w:tcW w:w="2235" w:type="dxa"/>
            <w:shd w:val="clear" w:color="auto" w:fill="auto"/>
          </w:tcPr>
          <w:p w:rsidR="00C43E2A" w:rsidRPr="007111AF" w:rsidRDefault="00C43E2A" w:rsidP="00C43E2A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C43E2A" w:rsidRPr="007111AF" w:rsidRDefault="006D2E8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6457,6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2 927,7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825,8</w:t>
            </w:r>
          </w:p>
        </w:tc>
        <w:tc>
          <w:tcPr>
            <w:tcW w:w="1418" w:type="dxa"/>
            <w:shd w:val="clear" w:color="auto" w:fill="auto"/>
          </w:tcPr>
          <w:p w:rsidR="00C43E2A" w:rsidRPr="007111AF" w:rsidRDefault="0048733F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2704,1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2E67D2" w:rsidRPr="0028066F" w:rsidTr="00467F94">
        <w:tc>
          <w:tcPr>
            <w:tcW w:w="2235" w:type="dxa"/>
            <w:shd w:val="clear" w:color="auto" w:fill="auto"/>
          </w:tcPr>
          <w:p w:rsidR="002E67D2" w:rsidRPr="007111AF" w:rsidRDefault="002E67D2" w:rsidP="002E67D2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2E67D2" w:rsidRPr="007111AF" w:rsidRDefault="006D2E8A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1519,8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E67D2" w:rsidRPr="007111AF" w:rsidRDefault="006D2E8A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1519,8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4550C2" w:rsidRPr="0028066F" w:rsidTr="00467F94">
        <w:tc>
          <w:tcPr>
            <w:tcW w:w="2235" w:type="dxa"/>
            <w:shd w:val="clear" w:color="auto" w:fill="auto"/>
          </w:tcPr>
          <w:p w:rsidR="004550C2" w:rsidRPr="007111AF" w:rsidRDefault="00F049F3" w:rsidP="00467F94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2026</w:t>
            </w:r>
            <w:r w:rsidR="004550C2" w:rsidRPr="007111AF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4550C2" w:rsidRPr="0028066F" w:rsidTr="00467F94">
        <w:tc>
          <w:tcPr>
            <w:tcW w:w="2235" w:type="dxa"/>
            <w:shd w:val="clear" w:color="auto" w:fill="auto"/>
          </w:tcPr>
          <w:p w:rsidR="004550C2" w:rsidRPr="007111AF" w:rsidRDefault="00F049F3" w:rsidP="00467F94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2027</w:t>
            </w:r>
            <w:r w:rsidR="004550C2" w:rsidRPr="007111AF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5380E" w:rsidRPr="0028066F" w:rsidTr="004973CC">
        <w:tc>
          <w:tcPr>
            <w:tcW w:w="9747" w:type="dxa"/>
            <w:gridSpan w:val="6"/>
            <w:shd w:val="clear" w:color="auto" w:fill="auto"/>
          </w:tcPr>
          <w:p w:rsidR="0025380E" w:rsidRPr="007111AF" w:rsidRDefault="0025380E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C43E2A" w:rsidRPr="0028066F" w:rsidTr="006D2E8A">
        <w:tc>
          <w:tcPr>
            <w:tcW w:w="2235" w:type="dxa"/>
            <w:shd w:val="clear" w:color="auto" w:fill="auto"/>
          </w:tcPr>
          <w:p w:rsidR="00C43E2A" w:rsidRPr="007111AF" w:rsidRDefault="00C43E2A" w:rsidP="00C43E2A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C43E2A" w:rsidRPr="007111AF" w:rsidRDefault="006D2E8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6457,6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2 927,7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825,8</w:t>
            </w:r>
          </w:p>
        </w:tc>
        <w:tc>
          <w:tcPr>
            <w:tcW w:w="1418" w:type="dxa"/>
            <w:shd w:val="clear" w:color="auto" w:fill="auto"/>
          </w:tcPr>
          <w:p w:rsidR="00C43E2A" w:rsidRPr="007111AF" w:rsidRDefault="0048733F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2704,1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2E67D2" w:rsidRPr="0028066F" w:rsidTr="00467F94">
        <w:tc>
          <w:tcPr>
            <w:tcW w:w="2235" w:type="dxa"/>
            <w:shd w:val="clear" w:color="auto" w:fill="auto"/>
          </w:tcPr>
          <w:p w:rsidR="002E67D2" w:rsidRPr="007111AF" w:rsidRDefault="002E67D2" w:rsidP="002E67D2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2E67D2" w:rsidRPr="007111AF" w:rsidRDefault="006D2E8A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1519,8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E67D2" w:rsidRPr="007111AF" w:rsidRDefault="006D2E8A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1519,8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67D2" w:rsidRPr="007111AF" w:rsidRDefault="002E67D2" w:rsidP="002E67D2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4550C2" w:rsidRPr="0028066F" w:rsidTr="00467F94">
        <w:tc>
          <w:tcPr>
            <w:tcW w:w="2235" w:type="dxa"/>
            <w:shd w:val="clear" w:color="auto" w:fill="auto"/>
          </w:tcPr>
          <w:p w:rsidR="004550C2" w:rsidRPr="007111AF" w:rsidRDefault="00F049F3" w:rsidP="00467F94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2026</w:t>
            </w:r>
            <w:r w:rsidR="004550C2" w:rsidRPr="007111AF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4550C2" w:rsidRPr="0028066F" w:rsidTr="00467F94">
        <w:tc>
          <w:tcPr>
            <w:tcW w:w="2235" w:type="dxa"/>
            <w:shd w:val="clear" w:color="auto" w:fill="auto"/>
          </w:tcPr>
          <w:p w:rsidR="004550C2" w:rsidRPr="007111AF" w:rsidRDefault="00F049F3" w:rsidP="00467F94">
            <w:pPr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2027</w:t>
            </w:r>
            <w:r w:rsidR="004550C2" w:rsidRPr="007111AF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550C2" w:rsidRPr="007111AF" w:rsidRDefault="004550C2" w:rsidP="00467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43E2A" w:rsidRPr="0028066F" w:rsidTr="00467F94">
        <w:tc>
          <w:tcPr>
            <w:tcW w:w="2235" w:type="dxa"/>
            <w:shd w:val="clear" w:color="auto" w:fill="auto"/>
          </w:tcPr>
          <w:p w:rsidR="00C43E2A" w:rsidRPr="007111AF" w:rsidRDefault="00C43E2A" w:rsidP="00C43E2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3E2A" w:rsidRPr="007111AF" w:rsidRDefault="0048733F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8877,4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2 927,7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825,8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3E2A" w:rsidRPr="007111AF" w:rsidRDefault="0048733F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5123,9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3E2A" w:rsidRPr="007111AF" w:rsidRDefault="00C43E2A" w:rsidP="00C43E2A">
            <w:pPr>
              <w:jc w:val="center"/>
              <w:rPr>
                <w:rFonts w:eastAsia="Calibri"/>
                <w:sz w:val="28"/>
                <w:szCs w:val="28"/>
              </w:rPr>
            </w:pPr>
            <w:r w:rsidRPr="007111AF">
              <w:rPr>
                <w:rFonts w:eastAsia="Calibri"/>
                <w:sz w:val="28"/>
                <w:szCs w:val="28"/>
              </w:rPr>
              <w:t>0</w:t>
            </w:r>
          </w:p>
        </w:tc>
      </w:tr>
    </w:tbl>
    <w:p w:rsidR="0025380E" w:rsidRPr="00DE7D3E" w:rsidRDefault="0025380E" w:rsidP="004550C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</w:p>
    <w:p w:rsidR="0025380E" w:rsidRPr="00202702" w:rsidRDefault="0025380E" w:rsidP="004550C2">
      <w:pPr>
        <w:widowControl w:val="0"/>
        <w:autoSpaceDE w:val="0"/>
        <w:autoSpaceDN w:val="0"/>
        <w:adjustRightInd w:val="0"/>
        <w:ind w:left="360"/>
        <w:jc w:val="center"/>
        <w:rPr>
          <w:rFonts w:eastAsia="Calibri" w:cs="Arial"/>
          <w:sz w:val="28"/>
          <w:szCs w:val="28"/>
          <w:shd w:val="clear" w:color="auto" w:fill="FFFFFF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5.</w:t>
      </w:r>
      <w:r w:rsidRPr="00202702">
        <w:t xml:space="preserve"> </w:t>
      </w:r>
      <w:r w:rsidRPr="00202702">
        <w:rPr>
          <w:rFonts w:eastAsia="Calibri" w:cs="Arial"/>
          <w:sz w:val="28"/>
          <w:szCs w:val="28"/>
          <w:shd w:val="clear" w:color="auto" w:fill="FFFFFF"/>
        </w:rPr>
        <w:tab/>
        <w:t>Методика оценки эффективности</w:t>
      </w:r>
    </w:p>
    <w:p w:rsidR="0025380E" w:rsidRDefault="0025380E" w:rsidP="004550C2">
      <w:pPr>
        <w:widowControl w:val="0"/>
        <w:autoSpaceDE w:val="0"/>
        <w:autoSpaceDN w:val="0"/>
        <w:adjustRightInd w:val="0"/>
        <w:ind w:left="360"/>
        <w:jc w:val="center"/>
        <w:rPr>
          <w:rFonts w:eastAsia="Calibri" w:cs="Arial"/>
          <w:sz w:val="28"/>
          <w:szCs w:val="28"/>
          <w:shd w:val="clear" w:color="auto" w:fill="FFFFFF"/>
        </w:rPr>
      </w:pPr>
      <w:r w:rsidRPr="00202702">
        <w:rPr>
          <w:rFonts w:eastAsia="Calibri" w:cs="Arial"/>
          <w:sz w:val="28"/>
          <w:szCs w:val="28"/>
          <w:shd w:val="clear" w:color="auto" w:fill="FFFFFF"/>
        </w:rPr>
        <w:t>реализации муниципальной программы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left="360"/>
        <w:jc w:val="center"/>
        <w:rPr>
          <w:rFonts w:eastAsia="Calibri"/>
          <w:sz w:val="28"/>
          <w:szCs w:val="28"/>
        </w:rPr>
      </w:pP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DE7D3E">
        <w:rPr>
          <w:rFonts w:eastAsia="Calibri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с использованием базовых положений оценки эффективности реализации муниципальной программы в соответствии с Порядком </w:t>
      </w:r>
      <w:r w:rsidRPr="00DE7D3E">
        <w:rPr>
          <w:rFonts w:eastAsia="Calibri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сельского поселения Венцы-Заря Гулькевичского района, </w:t>
      </w:r>
      <w:r w:rsidRPr="00DE7D3E">
        <w:rPr>
          <w:rFonts w:eastAsia="Calibri"/>
          <w:bCs/>
          <w:color w:val="000000"/>
          <w:sz w:val="28"/>
          <w:szCs w:val="28"/>
        </w:rPr>
        <w:t>утвержденным постановлением администрации сельского поселения Венцы-Заря Гулькевичского района от 25 июня 2014 года № 93</w:t>
      </w:r>
      <w:r w:rsidRPr="00DE7D3E">
        <w:rPr>
          <w:rFonts w:eastAsia="Calibri"/>
          <w:color w:val="000000"/>
          <w:sz w:val="28"/>
          <w:szCs w:val="28"/>
        </w:rPr>
        <w:t>.</w:t>
      </w:r>
    </w:p>
    <w:p w:rsidR="0025380E" w:rsidRPr="00467F94" w:rsidRDefault="0025380E" w:rsidP="004550C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5380E" w:rsidRPr="00202702" w:rsidRDefault="0025380E" w:rsidP="004550C2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202702">
        <w:rPr>
          <w:sz w:val="28"/>
          <w:szCs w:val="28"/>
          <w:shd w:val="clear" w:color="auto" w:fill="FFFFFF"/>
        </w:rPr>
        <w:t>Механизм реализации муниципальной подпрограммы</w:t>
      </w:r>
    </w:p>
    <w:p w:rsidR="0025380E" w:rsidRPr="00202702" w:rsidRDefault="0025380E" w:rsidP="004550C2">
      <w:pPr>
        <w:tabs>
          <w:tab w:val="left" w:pos="720"/>
        </w:tabs>
        <w:ind w:firstLine="851"/>
        <w:jc w:val="center"/>
        <w:rPr>
          <w:sz w:val="28"/>
          <w:szCs w:val="28"/>
          <w:shd w:val="clear" w:color="auto" w:fill="FFFFFF"/>
        </w:rPr>
      </w:pPr>
      <w:r w:rsidRPr="00202702">
        <w:rPr>
          <w:sz w:val="28"/>
          <w:szCs w:val="28"/>
          <w:shd w:val="clear" w:color="auto" w:fill="FFFFFF"/>
        </w:rPr>
        <w:t>и контроль за ее выполнением</w:t>
      </w:r>
      <w:r>
        <w:rPr>
          <w:sz w:val="28"/>
          <w:szCs w:val="28"/>
          <w:shd w:val="clear" w:color="auto" w:fill="FFFFFF"/>
        </w:rPr>
        <w:t>.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851"/>
        <w:rPr>
          <w:rFonts w:eastAsia="Calibri"/>
          <w:sz w:val="28"/>
          <w:szCs w:val="28"/>
        </w:rPr>
      </w:pPr>
    </w:p>
    <w:p w:rsidR="0025380E" w:rsidRPr="00DE7D3E" w:rsidRDefault="0025380E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Текущее управление муниципальной программой осуществляет координатор муниципальной программы – администрация сельского поселения Венцы-Заря Гулькевичского района.</w:t>
      </w:r>
    </w:p>
    <w:p w:rsidR="0025380E" w:rsidRPr="00DE7D3E" w:rsidRDefault="0025380E" w:rsidP="00467F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программы, ежеквартально до 20-го</w:t>
      </w:r>
      <w:r w:rsidRPr="00DE7D3E">
        <w:rPr>
          <w:rFonts w:eastAsia="Calibri"/>
          <w:i/>
          <w:sz w:val="28"/>
          <w:szCs w:val="28"/>
        </w:rPr>
        <w:t xml:space="preserve"> </w:t>
      </w:r>
      <w:r w:rsidRPr="00DE7D3E">
        <w:rPr>
          <w:rFonts w:eastAsia="Calibri"/>
          <w:sz w:val="28"/>
          <w:szCs w:val="28"/>
        </w:rPr>
        <w:t>числа месяца, следующего за отчетным кварталом, представляет в администрацию сельского поселения Венцы-Заря Гулькевичского района результаты мониторинга;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 и до 1 марта года, следующего за отчетным годом, предоставляет его в администрацию сельского поселения Венцы-Заря Гулькевичского района;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«Интернет».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При реализации мероприятия муниципальной программы координатор муниципальной программы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Координатор программы, как муниципальный заказчик: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заключает муниципальные контракты в установленном законодательством порядке согласно Фе</w:t>
      </w:r>
      <w:r w:rsidR="007111AF">
        <w:rPr>
          <w:rFonts w:eastAsia="Calibri"/>
          <w:sz w:val="28"/>
          <w:szCs w:val="28"/>
        </w:rPr>
        <w:t xml:space="preserve">деральному закону от 5 апреля </w:t>
      </w:r>
      <w:r w:rsidRPr="00DE7D3E">
        <w:rPr>
          <w:rFonts w:eastAsia="Calibri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проводит анализ выполнения мероприятия;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средств.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Координатор программы как главный распорядитель бюджетных средств в пределах полномочий, установленных бюджетным законодательством Российской Федерации: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5380E" w:rsidRPr="00DE7D3E" w:rsidRDefault="0025380E" w:rsidP="00467F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Координатор программы как исполнитель обеспечивает реализацию мероприятия и проводит анализ его выполнения.</w:t>
      </w:r>
    </w:p>
    <w:p w:rsidR="0025380E" w:rsidRPr="00DE7D3E" w:rsidRDefault="0025380E" w:rsidP="004550C2">
      <w:pPr>
        <w:widowControl w:val="0"/>
        <w:autoSpaceDE w:val="0"/>
        <w:autoSpaceDN w:val="0"/>
        <w:adjustRightInd w:val="0"/>
        <w:ind w:firstLine="851"/>
        <w:jc w:val="right"/>
        <w:rPr>
          <w:rFonts w:eastAsia="Calibri"/>
          <w:sz w:val="28"/>
          <w:szCs w:val="28"/>
        </w:rPr>
      </w:pPr>
    </w:p>
    <w:p w:rsidR="0025380E" w:rsidRPr="00DE7D3E" w:rsidRDefault="0025380E" w:rsidP="004550C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25380E" w:rsidRPr="00DE7D3E" w:rsidRDefault="007111AF" w:rsidP="004550C2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5380E" w:rsidRPr="00DE7D3E" w:rsidRDefault="0025380E" w:rsidP="004550C2">
      <w:pPr>
        <w:rPr>
          <w:sz w:val="28"/>
          <w:szCs w:val="28"/>
        </w:rPr>
      </w:pPr>
      <w:r w:rsidRPr="00DE7D3E">
        <w:rPr>
          <w:sz w:val="28"/>
          <w:szCs w:val="28"/>
        </w:rPr>
        <w:t xml:space="preserve">сельского поселения Венцы-Заря </w:t>
      </w:r>
    </w:p>
    <w:p w:rsidR="006D2C7D" w:rsidRPr="00005C02" w:rsidRDefault="0025380E" w:rsidP="004550C2">
      <w:pPr>
        <w:rPr>
          <w:sz w:val="28"/>
          <w:szCs w:val="28"/>
        </w:rPr>
      </w:pPr>
      <w:r w:rsidRPr="00DE7D3E">
        <w:rPr>
          <w:sz w:val="28"/>
          <w:szCs w:val="28"/>
        </w:rPr>
        <w:t>Гулькевичского района</w:t>
      </w:r>
      <w:r w:rsidRPr="00DE7D3E">
        <w:rPr>
          <w:sz w:val="28"/>
          <w:szCs w:val="28"/>
        </w:rPr>
        <w:tab/>
      </w:r>
      <w:r w:rsidR="00832914">
        <w:rPr>
          <w:sz w:val="28"/>
          <w:szCs w:val="28"/>
        </w:rPr>
        <w:t xml:space="preserve">                                               </w:t>
      </w:r>
      <w:r w:rsidR="00FF69E6">
        <w:rPr>
          <w:sz w:val="28"/>
          <w:szCs w:val="28"/>
        </w:rPr>
        <w:t xml:space="preserve">             </w:t>
      </w:r>
      <w:r w:rsidR="00832914">
        <w:rPr>
          <w:sz w:val="28"/>
          <w:szCs w:val="28"/>
        </w:rPr>
        <w:t xml:space="preserve">    </w:t>
      </w:r>
      <w:r w:rsidR="00FF69E6">
        <w:rPr>
          <w:sz w:val="28"/>
          <w:szCs w:val="28"/>
        </w:rPr>
        <w:t xml:space="preserve">      </w:t>
      </w:r>
      <w:r w:rsidR="00E474A8">
        <w:rPr>
          <w:sz w:val="28"/>
          <w:szCs w:val="28"/>
        </w:rPr>
        <w:t>С.</w:t>
      </w:r>
      <w:r w:rsidR="007111AF">
        <w:rPr>
          <w:sz w:val="28"/>
          <w:szCs w:val="28"/>
        </w:rPr>
        <w:t>Н</w:t>
      </w:r>
      <w:r w:rsidR="00E474A8">
        <w:rPr>
          <w:sz w:val="28"/>
          <w:szCs w:val="28"/>
        </w:rPr>
        <w:t xml:space="preserve">. </w:t>
      </w:r>
      <w:r w:rsidR="007111AF">
        <w:rPr>
          <w:sz w:val="28"/>
          <w:szCs w:val="28"/>
        </w:rPr>
        <w:t>Чистоусов</w:t>
      </w:r>
    </w:p>
    <w:sectPr w:rsidR="006D2C7D" w:rsidRPr="00005C02" w:rsidSect="004973C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EA7" w:rsidRDefault="00164EA7">
      <w:r>
        <w:separator/>
      </w:r>
    </w:p>
  </w:endnote>
  <w:endnote w:type="continuationSeparator" w:id="0">
    <w:p w:rsidR="00164EA7" w:rsidRDefault="0016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EA7" w:rsidRDefault="00164EA7">
      <w:r>
        <w:separator/>
      </w:r>
    </w:p>
  </w:footnote>
  <w:footnote w:type="continuationSeparator" w:id="0">
    <w:p w:rsidR="00164EA7" w:rsidRDefault="00164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E8A" w:rsidRDefault="006D2E8A" w:rsidP="004973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E8A" w:rsidRDefault="006D2E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5892399"/>
      <w:docPartObj>
        <w:docPartGallery w:val="Page Numbers (Top of Page)"/>
        <w:docPartUnique/>
      </w:docPartObj>
    </w:sdtPr>
    <w:sdtContent>
      <w:p w:rsidR="006D2E8A" w:rsidRDefault="006D2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804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3A20"/>
    <w:multiLevelType w:val="hybridMultilevel"/>
    <w:tmpl w:val="2E7E0460"/>
    <w:lvl w:ilvl="0" w:tplc="FF5CFC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096BF7"/>
    <w:multiLevelType w:val="hybridMultilevel"/>
    <w:tmpl w:val="044AEE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0E"/>
    <w:rsid w:val="00005C02"/>
    <w:rsid w:val="000A5D9C"/>
    <w:rsid w:val="000C5D8E"/>
    <w:rsid w:val="00136238"/>
    <w:rsid w:val="00136EF8"/>
    <w:rsid w:val="0014780E"/>
    <w:rsid w:val="00161D7E"/>
    <w:rsid w:val="00164EA7"/>
    <w:rsid w:val="001A086B"/>
    <w:rsid w:val="001B3E69"/>
    <w:rsid w:val="001F4EF0"/>
    <w:rsid w:val="002069AD"/>
    <w:rsid w:val="002354AC"/>
    <w:rsid w:val="00236E54"/>
    <w:rsid w:val="002412EB"/>
    <w:rsid w:val="0024144B"/>
    <w:rsid w:val="0025380E"/>
    <w:rsid w:val="0027293A"/>
    <w:rsid w:val="002803AC"/>
    <w:rsid w:val="002875CB"/>
    <w:rsid w:val="002E67D2"/>
    <w:rsid w:val="0034180D"/>
    <w:rsid w:val="00356355"/>
    <w:rsid w:val="00361F14"/>
    <w:rsid w:val="003915B7"/>
    <w:rsid w:val="003A2BF5"/>
    <w:rsid w:val="003C5478"/>
    <w:rsid w:val="003C76AE"/>
    <w:rsid w:val="00400A5F"/>
    <w:rsid w:val="00412EB6"/>
    <w:rsid w:val="004274D6"/>
    <w:rsid w:val="004550C2"/>
    <w:rsid w:val="00467F94"/>
    <w:rsid w:val="0048733F"/>
    <w:rsid w:val="00491E21"/>
    <w:rsid w:val="004973CC"/>
    <w:rsid w:val="004B74EA"/>
    <w:rsid w:val="004C4CE3"/>
    <w:rsid w:val="005119FC"/>
    <w:rsid w:val="00513A8C"/>
    <w:rsid w:val="0053558B"/>
    <w:rsid w:val="00570AC4"/>
    <w:rsid w:val="00591FB9"/>
    <w:rsid w:val="006147BB"/>
    <w:rsid w:val="00640C10"/>
    <w:rsid w:val="00663323"/>
    <w:rsid w:val="006D1AED"/>
    <w:rsid w:val="006D2C7D"/>
    <w:rsid w:val="006D2E8A"/>
    <w:rsid w:val="006E792F"/>
    <w:rsid w:val="00701445"/>
    <w:rsid w:val="00703F35"/>
    <w:rsid w:val="00710483"/>
    <w:rsid w:val="007111AF"/>
    <w:rsid w:val="007363E6"/>
    <w:rsid w:val="00745303"/>
    <w:rsid w:val="007D232D"/>
    <w:rsid w:val="00832914"/>
    <w:rsid w:val="00871895"/>
    <w:rsid w:val="008A3616"/>
    <w:rsid w:val="008C3060"/>
    <w:rsid w:val="008D3331"/>
    <w:rsid w:val="008E444D"/>
    <w:rsid w:val="009040EE"/>
    <w:rsid w:val="0092390C"/>
    <w:rsid w:val="00933590"/>
    <w:rsid w:val="009340CF"/>
    <w:rsid w:val="00992B30"/>
    <w:rsid w:val="009A6A98"/>
    <w:rsid w:val="009C3653"/>
    <w:rsid w:val="009D3E98"/>
    <w:rsid w:val="009E7BEE"/>
    <w:rsid w:val="009F61E3"/>
    <w:rsid w:val="00A0305B"/>
    <w:rsid w:val="00A362EA"/>
    <w:rsid w:val="00A53EB9"/>
    <w:rsid w:val="00A63CE3"/>
    <w:rsid w:val="00AF3C69"/>
    <w:rsid w:val="00B00D59"/>
    <w:rsid w:val="00B312AD"/>
    <w:rsid w:val="00B63299"/>
    <w:rsid w:val="00B94C80"/>
    <w:rsid w:val="00BA13CD"/>
    <w:rsid w:val="00BD2D68"/>
    <w:rsid w:val="00BD5D6B"/>
    <w:rsid w:val="00BE58EF"/>
    <w:rsid w:val="00C05527"/>
    <w:rsid w:val="00C22922"/>
    <w:rsid w:val="00C2763D"/>
    <w:rsid w:val="00C32804"/>
    <w:rsid w:val="00C37AB8"/>
    <w:rsid w:val="00C43E2A"/>
    <w:rsid w:val="00C55AE0"/>
    <w:rsid w:val="00C67A63"/>
    <w:rsid w:val="00C8232E"/>
    <w:rsid w:val="00CB0DB4"/>
    <w:rsid w:val="00CB245B"/>
    <w:rsid w:val="00CF4E6F"/>
    <w:rsid w:val="00CF59D3"/>
    <w:rsid w:val="00D2454C"/>
    <w:rsid w:val="00D53756"/>
    <w:rsid w:val="00D5519B"/>
    <w:rsid w:val="00D737D1"/>
    <w:rsid w:val="00DA2CC1"/>
    <w:rsid w:val="00E0113C"/>
    <w:rsid w:val="00E02F9C"/>
    <w:rsid w:val="00E474A8"/>
    <w:rsid w:val="00E47CB1"/>
    <w:rsid w:val="00E51079"/>
    <w:rsid w:val="00EA7F1D"/>
    <w:rsid w:val="00EE7D9B"/>
    <w:rsid w:val="00F049F3"/>
    <w:rsid w:val="00F529DB"/>
    <w:rsid w:val="00F569A4"/>
    <w:rsid w:val="00F84A44"/>
    <w:rsid w:val="00FB56E0"/>
    <w:rsid w:val="00FC0BCD"/>
    <w:rsid w:val="00FE719C"/>
    <w:rsid w:val="00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B0754"/>
  <w15:docId w15:val="{104F178B-3C22-4C52-8C53-10B7746C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38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8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5380E"/>
  </w:style>
  <w:style w:type="paragraph" w:styleId="a6">
    <w:name w:val="Balloon Text"/>
    <w:basedOn w:val="a"/>
    <w:link w:val="a7"/>
    <w:uiPriority w:val="99"/>
    <w:semiHidden/>
    <w:unhideWhenUsed/>
    <w:rsid w:val="002538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80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36E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6E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10</Pages>
  <Words>2758</Words>
  <Characters>15727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реализация мероприятий по организации в границах сельского поселения Венцы-Заря</vt:lpstr>
      <vt:lpstr>Целевые показатели муниципальной программы</vt:lpstr>
    </vt:vector>
  </TitlesOfParts>
  <Company/>
  <LinksUpToDate>false</LinksUpToDate>
  <CharactersWithSpaces>18449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Certified Windows</cp:lastModifiedBy>
  <cp:revision>18</cp:revision>
  <cp:lastPrinted>2022-02-16T06:41:00Z</cp:lastPrinted>
  <dcterms:created xsi:type="dcterms:W3CDTF">2022-01-17T07:27:00Z</dcterms:created>
  <dcterms:modified xsi:type="dcterms:W3CDTF">2025-01-12T16:58:00Z</dcterms:modified>
</cp:coreProperties>
</file>